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DD" w:rsidRDefault="00B653F9" w:rsidP="007052EF">
      <w:pPr>
        <w:ind w:left="-284"/>
        <w:jc w:val="center"/>
        <w:rPr>
          <w:b/>
          <w:lang w:val="sr-Cyrl-CS"/>
        </w:rPr>
      </w:pPr>
      <w:r w:rsidRPr="00864D3C">
        <w:rPr>
          <w:b/>
          <w:lang w:val="sr-Cyrl-CS"/>
        </w:rPr>
        <w:t>ИЗВРШЕЊЕ БУЏЕТА</w:t>
      </w:r>
    </w:p>
    <w:p w:rsidR="002E33F2" w:rsidRPr="00864D3C" w:rsidRDefault="002E33F2" w:rsidP="007052EF">
      <w:pPr>
        <w:ind w:left="-284"/>
        <w:jc w:val="center"/>
        <w:rPr>
          <w:b/>
        </w:rPr>
      </w:pPr>
    </w:p>
    <w:p w:rsidR="00D627E6" w:rsidRDefault="00EF6F6D" w:rsidP="00EF6F6D">
      <w:pPr>
        <w:jc w:val="center"/>
        <w:rPr>
          <w:b/>
          <w:lang w:val="sr-Cyrl-CS"/>
        </w:rPr>
      </w:pPr>
      <w:r w:rsidRPr="00864D3C">
        <w:rPr>
          <w:b/>
          <w:lang w:val="sr-Cyrl-CS"/>
        </w:rPr>
        <w:t>Члан 3</w:t>
      </w:r>
    </w:p>
    <w:p w:rsidR="002E33F2" w:rsidRPr="00864D3C" w:rsidRDefault="002E33F2" w:rsidP="00EF6F6D">
      <w:pPr>
        <w:jc w:val="center"/>
        <w:rPr>
          <w:b/>
          <w:lang w:val="sr-Cyrl-CS"/>
        </w:rPr>
      </w:pPr>
    </w:p>
    <w:p w:rsidR="003763C4" w:rsidRDefault="00EF6F6D" w:rsidP="007052EF">
      <w:pPr>
        <w:jc w:val="both"/>
        <w:rPr>
          <w:lang w:val="sr-Cyrl-CS"/>
        </w:rPr>
      </w:pPr>
      <w:r w:rsidRPr="00EF6F6D">
        <w:rPr>
          <w:lang w:val="sr-Cyrl-CS"/>
        </w:rPr>
        <w:t xml:space="preserve">За </w:t>
      </w:r>
      <w:r w:rsidRPr="007052EF">
        <w:rPr>
          <w:sz w:val="22"/>
          <w:szCs w:val="22"/>
          <w:lang w:val="sr-Cyrl-CS"/>
        </w:rPr>
        <w:t>извршење</w:t>
      </w:r>
      <w:r>
        <w:rPr>
          <w:lang w:val="sr-Cyrl-CS"/>
        </w:rPr>
        <w:t>Б</w:t>
      </w:r>
      <w:r w:rsidRPr="00EF6F6D">
        <w:rPr>
          <w:lang w:val="sr-Cyrl-CS"/>
        </w:rPr>
        <w:t>уџета</w:t>
      </w:r>
      <w:r>
        <w:rPr>
          <w:lang w:val="sr-Cyrl-CS"/>
        </w:rPr>
        <w:t xml:space="preserve"> у цјелини одговоран је предсједник општине Андријевица, који истовремено врши и надзор и наребодавац је за извршење Буџета.</w:t>
      </w:r>
    </w:p>
    <w:p w:rsidR="002E33F2" w:rsidRDefault="002E33F2" w:rsidP="007052EF">
      <w:pPr>
        <w:jc w:val="both"/>
        <w:rPr>
          <w:lang w:val="sr-Cyrl-CS"/>
        </w:rPr>
      </w:pPr>
    </w:p>
    <w:p w:rsidR="00EF6F6D" w:rsidRDefault="00EF6F6D" w:rsidP="00EF6F6D">
      <w:pPr>
        <w:jc w:val="center"/>
        <w:rPr>
          <w:b/>
          <w:lang w:val="sr-Cyrl-CS"/>
        </w:rPr>
      </w:pPr>
      <w:r w:rsidRPr="00864D3C">
        <w:rPr>
          <w:b/>
          <w:lang w:val="sr-Cyrl-CS"/>
        </w:rPr>
        <w:t>Члан 4</w:t>
      </w:r>
    </w:p>
    <w:p w:rsidR="002E33F2" w:rsidRPr="00864D3C" w:rsidRDefault="002E33F2" w:rsidP="00EF6F6D">
      <w:pPr>
        <w:jc w:val="center"/>
        <w:rPr>
          <w:b/>
          <w:lang w:val="sr-Cyrl-CS"/>
        </w:rPr>
      </w:pPr>
    </w:p>
    <w:p w:rsidR="00EF6F6D" w:rsidRDefault="00EF6F6D" w:rsidP="007052EF">
      <w:pPr>
        <w:jc w:val="both"/>
        <w:rPr>
          <w:lang w:val="sr-Cyrl-CS"/>
        </w:rPr>
      </w:pPr>
      <w:r>
        <w:rPr>
          <w:lang w:val="sr-Cyrl-CS"/>
        </w:rPr>
        <w:t>За законито и намјенско коришћење средстава која се распоређују Буџетом одговоеран је старјешина органа надлежан за послове Буџета.</w:t>
      </w:r>
    </w:p>
    <w:p w:rsidR="002E33F2" w:rsidRDefault="002E33F2" w:rsidP="007052EF">
      <w:pPr>
        <w:jc w:val="both"/>
        <w:rPr>
          <w:lang w:val="sr-Cyrl-CS"/>
        </w:rPr>
      </w:pPr>
    </w:p>
    <w:p w:rsidR="00EF6F6D" w:rsidRDefault="00EF6F6D" w:rsidP="00EF6F6D">
      <w:pPr>
        <w:jc w:val="center"/>
        <w:rPr>
          <w:b/>
          <w:lang w:val="sr-Cyrl-CS"/>
        </w:rPr>
      </w:pPr>
      <w:r w:rsidRPr="00864D3C">
        <w:rPr>
          <w:b/>
          <w:lang w:val="sr-Cyrl-CS"/>
        </w:rPr>
        <w:t>Члан 5</w:t>
      </w:r>
    </w:p>
    <w:p w:rsidR="002E33F2" w:rsidRPr="00864D3C" w:rsidRDefault="002E33F2" w:rsidP="00EF6F6D">
      <w:pPr>
        <w:jc w:val="center"/>
        <w:rPr>
          <w:b/>
          <w:lang w:val="sr-Cyrl-CS"/>
        </w:rPr>
      </w:pPr>
    </w:p>
    <w:p w:rsidR="00EF6F6D" w:rsidRDefault="00EF6F6D" w:rsidP="007052EF">
      <w:pPr>
        <w:jc w:val="both"/>
        <w:rPr>
          <w:lang w:val="sr-Cyrl-CS"/>
        </w:rPr>
      </w:pPr>
      <w:r>
        <w:rPr>
          <w:lang w:val="sr-Cyrl-CS"/>
        </w:rPr>
        <w:t>По доношењу Буџета орган управе надлежан за послове финансија обавјештава кориснике буџетских средстава о одобреним средствима (апропријацијама).</w:t>
      </w:r>
    </w:p>
    <w:p w:rsidR="00EF6F6D" w:rsidRDefault="00EF6F6D" w:rsidP="007052EF">
      <w:pPr>
        <w:jc w:val="both"/>
        <w:rPr>
          <w:lang w:val="sr-Cyrl-CS"/>
        </w:rPr>
      </w:pPr>
      <w:r>
        <w:rPr>
          <w:lang w:val="sr-Cyrl-CS"/>
        </w:rPr>
        <w:t>Буџетска средства се користе за намјене утврђене овим Буџетом, водећи рачуна о штедњи и у складу са прописом о коришћењу, односно располагању тим средствима.</w:t>
      </w:r>
    </w:p>
    <w:p w:rsidR="002E33F2" w:rsidRDefault="002E33F2" w:rsidP="007052EF">
      <w:pPr>
        <w:jc w:val="both"/>
        <w:rPr>
          <w:lang w:val="sr-Cyrl-CS"/>
        </w:rPr>
      </w:pPr>
    </w:p>
    <w:p w:rsidR="00EF6F6D" w:rsidRDefault="00EF6F6D" w:rsidP="00EF6F6D">
      <w:pPr>
        <w:jc w:val="center"/>
        <w:rPr>
          <w:b/>
          <w:lang w:val="sr-Cyrl-CS"/>
        </w:rPr>
      </w:pPr>
      <w:r w:rsidRPr="00864D3C">
        <w:rPr>
          <w:b/>
          <w:lang w:val="sr-Cyrl-CS"/>
        </w:rPr>
        <w:t>Члан 6</w:t>
      </w:r>
    </w:p>
    <w:p w:rsidR="002E33F2" w:rsidRPr="00864D3C" w:rsidRDefault="002E33F2" w:rsidP="00EF6F6D">
      <w:pPr>
        <w:jc w:val="center"/>
        <w:rPr>
          <w:b/>
          <w:lang w:val="sr-Cyrl-CS"/>
        </w:rPr>
      </w:pPr>
    </w:p>
    <w:p w:rsidR="00EF6F6D" w:rsidRDefault="00EF6F6D" w:rsidP="007052EF">
      <w:pPr>
        <w:jc w:val="both"/>
        <w:rPr>
          <w:lang w:val="sr-Cyrl-CS"/>
        </w:rPr>
      </w:pPr>
      <w:r>
        <w:rPr>
          <w:lang w:val="sr-Cyrl-CS"/>
        </w:rPr>
        <w:t xml:space="preserve">Буџетска средства током године по правилу стављају се на </w:t>
      </w:r>
      <w:r w:rsidR="005C51DA">
        <w:rPr>
          <w:lang w:val="sr-Cyrl-CS"/>
        </w:rPr>
        <w:t>располагање свим носиоцима и корисницима средстава у оквиру остварених примитака и у зависности од доспјелости обавеза, у</w:t>
      </w:r>
      <w:r w:rsidR="009008E0">
        <w:rPr>
          <w:lang w:val="sr-Cyrl-CS"/>
        </w:rPr>
        <w:t>к</w:t>
      </w:r>
      <w:r w:rsidR="005C51DA">
        <w:rPr>
          <w:lang w:val="sr-Cyrl-CS"/>
        </w:rPr>
        <w:t>олико законом или прописом општине или са корисницима буџетских средстава није другачије одређено.</w:t>
      </w:r>
    </w:p>
    <w:p w:rsidR="002E33F2" w:rsidRDefault="002E33F2" w:rsidP="007052EF">
      <w:pPr>
        <w:jc w:val="both"/>
        <w:rPr>
          <w:lang w:val="sr-Cyrl-CS"/>
        </w:rPr>
      </w:pPr>
    </w:p>
    <w:p w:rsidR="005C51DA" w:rsidRDefault="005C51DA" w:rsidP="005C51DA">
      <w:pPr>
        <w:jc w:val="center"/>
        <w:rPr>
          <w:b/>
          <w:lang w:val="sr-Cyrl-CS"/>
        </w:rPr>
      </w:pPr>
      <w:r w:rsidRPr="00864D3C">
        <w:rPr>
          <w:b/>
          <w:lang w:val="sr-Cyrl-CS"/>
        </w:rPr>
        <w:t>Члан 7</w:t>
      </w:r>
    </w:p>
    <w:p w:rsidR="002E33F2" w:rsidRPr="00864D3C" w:rsidRDefault="002E33F2" w:rsidP="005C51DA">
      <w:pPr>
        <w:jc w:val="center"/>
        <w:rPr>
          <w:b/>
          <w:lang w:val="sr-Cyrl-CS"/>
        </w:rPr>
      </w:pPr>
    </w:p>
    <w:p w:rsidR="005C51DA" w:rsidRDefault="005C51DA" w:rsidP="007052EF">
      <w:pPr>
        <w:jc w:val="both"/>
        <w:rPr>
          <w:lang w:val="sr-Cyrl-CS"/>
        </w:rPr>
      </w:pPr>
      <w:r>
        <w:rPr>
          <w:lang w:val="sr-Cyrl-CS"/>
        </w:rPr>
        <w:t>Уколико се услед неравномјерног прилива   примитака Буџета не може обезбиједити извршење планираних издатака, за покриће тих издатака могу се користити средства резерве и краткорочни зајам у границама прописаним Законом о финансирању локалне самоуправе.</w:t>
      </w:r>
    </w:p>
    <w:p w:rsidR="002E33F2" w:rsidRDefault="002E33F2" w:rsidP="007052EF">
      <w:pPr>
        <w:jc w:val="both"/>
        <w:rPr>
          <w:lang w:val="sr-Cyrl-CS"/>
        </w:rPr>
      </w:pPr>
    </w:p>
    <w:p w:rsidR="005C51DA" w:rsidRDefault="005C51DA" w:rsidP="005C51DA">
      <w:pPr>
        <w:jc w:val="center"/>
        <w:rPr>
          <w:b/>
          <w:lang w:val="sr-Cyrl-CS"/>
        </w:rPr>
      </w:pPr>
      <w:r w:rsidRPr="00864D3C">
        <w:rPr>
          <w:b/>
          <w:lang w:val="sr-Cyrl-CS"/>
        </w:rPr>
        <w:t>Члан 8</w:t>
      </w:r>
    </w:p>
    <w:p w:rsidR="002E33F2" w:rsidRPr="00864D3C" w:rsidRDefault="002E33F2" w:rsidP="005C51DA">
      <w:pPr>
        <w:jc w:val="center"/>
        <w:rPr>
          <w:b/>
          <w:lang w:val="sr-Cyrl-CS"/>
        </w:rPr>
      </w:pPr>
    </w:p>
    <w:p w:rsidR="005C51DA" w:rsidRDefault="00355BCB" w:rsidP="007052EF">
      <w:pPr>
        <w:jc w:val="both"/>
        <w:rPr>
          <w:lang w:val="sr-Cyrl-CS"/>
        </w:rPr>
      </w:pPr>
      <w:r>
        <w:rPr>
          <w:lang w:val="sr-Cyrl-CS"/>
        </w:rPr>
        <w:t>У случају настанка околности које нијесу биле познате у вријеме усвајања одлуке о буџету,предсједник општине може, на основу образложеног захтјева потрошачке јединице, између потрошачких јединаца вршити преусмјеравање средстава утврђених одлуком о буџету општине у висини од 10% од укупно планираних средстава потрошачке јединице.</w:t>
      </w:r>
    </w:p>
    <w:p w:rsidR="002E33F2" w:rsidRDefault="002E33F2" w:rsidP="007052EF">
      <w:pPr>
        <w:jc w:val="both"/>
        <w:rPr>
          <w:lang w:val="sr-Cyrl-CS"/>
        </w:rPr>
      </w:pPr>
    </w:p>
    <w:p w:rsidR="00A56E45" w:rsidRDefault="00A56E45" w:rsidP="00A56E45">
      <w:pPr>
        <w:jc w:val="center"/>
        <w:rPr>
          <w:b/>
          <w:lang w:val="sr-Cyrl-CS"/>
        </w:rPr>
      </w:pPr>
      <w:r w:rsidRPr="00864D3C">
        <w:rPr>
          <w:b/>
          <w:lang w:val="sr-Cyrl-CS"/>
        </w:rPr>
        <w:t>Члан 9</w:t>
      </w:r>
    </w:p>
    <w:p w:rsidR="002E33F2" w:rsidRPr="00864D3C" w:rsidRDefault="002E33F2" w:rsidP="00A56E45">
      <w:pPr>
        <w:jc w:val="center"/>
        <w:rPr>
          <w:b/>
          <w:lang w:val="sr-Cyrl-CS"/>
        </w:rPr>
      </w:pPr>
    </w:p>
    <w:p w:rsidR="00A56E45" w:rsidRDefault="00C7007C" w:rsidP="007052EF">
      <w:pPr>
        <w:jc w:val="both"/>
        <w:rPr>
          <w:lang w:val="sr-Cyrl-CS"/>
        </w:rPr>
      </w:pPr>
      <w:r>
        <w:rPr>
          <w:lang w:val="sr-Cyrl-CS"/>
        </w:rPr>
        <w:t>За хитне и непредвиђене издатке током фискалне године користиће се средства текуће и сталне буџетске резерве.</w:t>
      </w:r>
    </w:p>
    <w:p w:rsidR="002E33F2" w:rsidRDefault="002E33F2" w:rsidP="007052EF">
      <w:pPr>
        <w:jc w:val="both"/>
        <w:rPr>
          <w:lang w:val="sr-Cyrl-CS"/>
        </w:rPr>
      </w:pPr>
    </w:p>
    <w:p w:rsidR="00C7007C" w:rsidRDefault="00C7007C" w:rsidP="007052EF">
      <w:pPr>
        <w:jc w:val="both"/>
        <w:rPr>
          <w:lang w:val="sr-Cyrl-CS"/>
        </w:rPr>
      </w:pPr>
      <w:r>
        <w:rPr>
          <w:lang w:val="sr-Cyrl-CS"/>
        </w:rPr>
        <w:t>Средства текуће буџетске резерве користе се за непредвиђене или недовољно предвиђене издатке који се финансирају из Буџета.</w:t>
      </w:r>
    </w:p>
    <w:p w:rsidR="002E33F2" w:rsidRDefault="002E33F2" w:rsidP="007052EF">
      <w:pPr>
        <w:jc w:val="both"/>
        <w:rPr>
          <w:lang w:val="sr-Cyrl-CS"/>
        </w:rPr>
      </w:pPr>
    </w:p>
    <w:p w:rsidR="006D741C" w:rsidRDefault="000D32A8" w:rsidP="007052EF">
      <w:pPr>
        <w:jc w:val="both"/>
        <w:rPr>
          <w:lang w:val="sr-Cyrl-CS"/>
        </w:rPr>
      </w:pPr>
      <w:r>
        <w:rPr>
          <w:lang w:val="sr-Cyrl-CS"/>
        </w:rPr>
        <w:t xml:space="preserve">О коришћењу средстава текуће буџетске резерве одлучије предсједник општине.Предсједник општине може овластити </w:t>
      </w:r>
      <w:r w:rsidR="00CA1AA5">
        <w:rPr>
          <w:lang w:val="sr-Cyrl-CS"/>
        </w:rPr>
        <w:t>шефа службе</w:t>
      </w:r>
      <w:r w:rsidR="001B551B">
        <w:rPr>
          <w:lang w:val="sr-Cyrl-CS"/>
        </w:rPr>
        <w:t xml:space="preserve"> за</w:t>
      </w:r>
      <w:r w:rsidR="006D741C">
        <w:rPr>
          <w:lang w:val="sr-Cyrl-CS"/>
        </w:rPr>
        <w:t xml:space="preserve"> финансије да одлучи о коришћењу средстрава текуће буџетске резерве до одређеног износа.</w:t>
      </w:r>
    </w:p>
    <w:p w:rsidR="006D741C" w:rsidRDefault="006D741C" w:rsidP="007052EF">
      <w:pPr>
        <w:jc w:val="both"/>
        <w:rPr>
          <w:lang w:val="sr-Cyrl-CS"/>
        </w:rPr>
      </w:pPr>
      <w:r>
        <w:rPr>
          <w:lang w:val="sr-Cyrl-CS"/>
        </w:rPr>
        <w:lastRenderedPageBreak/>
        <w:t>Стална буџетска резерва користи се за финансирање издатака на име учешћа општине у отклањању последица ванредних околности као што су поплаве, суше, пожар и друге елементарненепогоде, односно других ванредних догађаја који могу угрозити житот и здравље људи или проузрокују штету важећи размјера.</w:t>
      </w:r>
    </w:p>
    <w:p w:rsidR="002E33F2" w:rsidRDefault="002E33F2" w:rsidP="007052EF">
      <w:pPr>
        <w:jc w:val="both"/>
        <w:rPr>
          <w:lang w:val="sr-Cyrl-CS"/>
        </w:rPr>
      </w:pPr>
    </w:p>
    <w:p w:rsidR="00871839" w:rsidRDefault="006D741C" w:rsidP="007052EF">
      <w:pPr>
        <w:jc w:val="both"/>
        <w:rPr>
          <w:lang w:val="sr-Cyrl-CS"/>
        </w:rPr>
      </w:pPr>
      <w:r>
        <w:rPr>
          <w:lang w:val="sr-Cyrl-CS"/>
        </w:rPr>
        <w:t>Стална буџетска резерва може се користити и за извршавање обавеза Буџета услед смањеног обима и покриће буџетског дефицита.</w:t>
      </w:r>
    </w:p>
    <w:p w:rsidR="002E33F2" w:rsidRDefault="002E33F2" w:rsidP="007052EF">
      <w:pPr>
        <w:jc w:val="both"/>
        <w:rPr>
          <w:lang w:val="sr-Cyrl-CS"/>
        </w:rPr>
      </w:pPr>
    </w:p>
    <w:p w:rsidR="000D32A8" w:rsidRDefault="00871839" w:rsidP="00871839">
      <w:pPr>
        <w:jc w:val="center"/>
        <w:rPr>
          <w:b/>
          <w:lang w:val="sr-Cyrl-CS"/>
        </w:rPr>
      </w:pPr>
      <w:r w:rsidRPr="00864D3C">
        <w:rPr>
          <w:b/>
          <w:lang w:val="sr-Cyrl-CS"/>
        </w:rPr>
        <w:t>Члан 10</w:t>
      </w:r>
    </w:p>
    <w:p w:rsidR="002E33F2" w:rsidRPr="00864D3C" w:rsidRDefault="002E33F2" w:rsidP="00871839">
      <w:pPr>
        <w:jc w:val="center"/>
        <w:rPr>
          <w:b/>
          <w:lang w:val="sr-Cyrl-CS"/>
        </w:rPr>
      </w:pPr>
    </w:p>
    <w:p w:rsidR="00871839" w:rsidRDefault="00871839" w:rsidP="007052EF">
      <w:pPr>
        <w:jc w:val="both"/>
        <w:rPr>
          <w:lang w:val="sr-Cyrl-CS"/>
        </w:rPr>
      </w:pPr>
      <w:r>
        <w:rPr>
          <w:lang w:val="sr-Cyrl-CS"/>
        </w:rPr>
        <w:t>Средства одобрена корисницима Буџета могу се користити до 31.12. фискалне године.</w:t>
      </w:r>
    </w:p>
    <w:p w:rsidR="002E33F2" w:rsidRDefault="002E33F2" w:rsidP="007052EF">
      <w:pPr>
        <w:jc w:val="both"/>
        <w:rPr>
          <w:lang w:val="sr-Cyrl-CS"/>
        </w:rPr>
      </w:pPr>
    </w:p>
    <w:p w:rsidR="00871839" w:rsidRDefault="00871839" w:rsidP="007052EF">
      <w:pPr>
        <w:jc w:val="both"/>
        <w:rPr>
          <w:lang w:val="sr-Cyrl-CS"/>
        </w:rPr>
      </w:pPr>
      <w:r>
        <w:rPr>
          <w:lang w:val="sr-Cyrl-CS"/>
        </w:rPr>
        <w:t>Неплаћене уговорене обавезе у прошлој</w:t>
      </w:r>
      <w:r w:rsidR="00F57E73">
        <w:rPr>
          <w:lang w:val="sr-Cyrl-CS"/>
        </w:rPr>
        <w:t xml:space="preserve"> фискалној години реализоваће се из средстава одобрених за текућу фискалну годину.</w:t>
      </w:r>
    </w:p>
    <w:p w:rsidR="002E33F2" w:rsidRDefault="002E33F2" w:rsidP="007052EF">
      <w:pPr>
        <w:jc w:val="both"/>
        <w:rPr>
          <w:lang w:val="sr-Cyrl-CS"/>
        </w:rPr>
      </w:pPr>
    </w:p>
    <w:p w:rsidR="00F57E73" w:rsidRDefault="00F57E73" w:rsidP="007052EF">
      <w:pPr>
        <w:jc w:val="both"/>
        <w:rPr>
          <w:lang w:val="sr-Cyrl-CS"/>
        </w:rPr>
      </w:pPr>
      <w:r>
        <w:rPr>
          <w:lang w:val="sr-Cyrl-CS"/>
        </w:rPr>
        <w:t>Примици који су се реализовали по истеку фискалне године евидентираће се као примици Буџета за текућу фискалну годину.</w:t>
      </w:r>
    </w:p>
    <w:p w:rsidR="002E33F2" w:rsidRDefault="002E33F2" w:rsidP="007052EF">
      <w:pPr>
        <w:jc w:val="both"/>
        <w:rPr>
          <w:lang w:val="sr-Cyrl-CS"/>
        </w:rPr>
      </w:pPr>
    </w:p>
    <w:p w:rsidR="00F57E73" w:rsidRDefault="00F57E73" w:rsidP="00F57E73">
      <w:pPr>
        <w:jc w:val="center"/>
        <w:rPr>
          <w:b/>
          <w:lang w:val="sr-Cyrl-CS"/>
        </w:rPr>
      </w:pPr>
      <w:r w:rsidRPr="00864D3C">
        <w:rPr>
          <w:b/>
          <w:lang w:val="sr-Cyrl-CS"/>
        </w:rPr>
        <w:t>Члан 11</w:t>
      </w:r>
    </w:p>
    <w:p w:rsidR="002E33F2" w:rsidRPr="00864D3C" w:rsidRDefault="002E33F2" w:rsidP="00F57E73">
      <w:pPr>
        <w:jc w:val="center"/>
        <w:rPr>
          <w:b/>
          <w:lang w:val="sr-Cyrl-CS"/>
        </w:rPr>
      </w:pPr>
    </w:p>
    <w:p w:rsidR="00EF6F6D" w:rsidRDefault="00F57E73" w:rsidP="00D57D65">
      <w:pPr>
        <w:jc w:val="both"/>
        <w:rPr>
          <w:lang w:val="sr-Cyrl-CS"/>
        </w:rPr>
      </w:pPr>
      <w:r>
        <w:rPr>
          <w:lang w:val="sr-Cyrl-CS"/>
        </w:rPr>
        <w:t>Буџет се током године може мијењати и допуњавати у поступку који је прописан за његово доношење.</w:t>
      </w:r>
    </w:p>
    <w:p w:rsidR="002E33F2" w:rsidRDefault="002E33F2" w:rsidP="00D57D65">
      <w:pPr>
        <w:jc w:val="both"/>
        <w:rPr>
          <w:lang w:val="sr-Cyrl-CS"/>
        </w:rPr>
      </w:pPr>
    </w:p>
    <w:p w:rsidR="002E33F2" w:rsidRDefault="002E33F2" w:rsidP="002E33F2">
      <w:pPr>
        <w:jc w:val="center"/>
        <w:rPr>
          <w:b/>
          <w:lang w:val="sr-Cyrl-CS"/>
        </w:rPr>
      </w:pPr>
      <w:r w:rsidRPr="002E33F2">
        <w:rPr>
          <w:b/>
          <w:lang w:val="sr-Cyrl-CS"/>
        </w:rPr>
        <w:t>Члан 12</w:t>
      </w:r>
    </w:p>
    <w:p w:rsidR="002E33F2" w:rsidRDefault="002E33F2" w:rsidP="002E33F2">
      <w:pPr>
        <w:jc w:val="center"/>
        <w:rPr>
          <w:b/>
          <w:lang w:val="sr-Cyrl-CS"/>
        </w:rPr>
      </w:pPr>
    </w:p>
    <w:p w:rsidR="002E33F2" w:rsidRDefault="002E33F2" w:rsidP="002E33F2">
      <w:pPr>
        <w:rPr>
          <w:lang w:val="sr-Cyrl-CS"/>
        </w:rPr>
      </w:pPr>
      <w:r w:rsidRPr="002E33F2">
        <w:rPr>
          <w:lang w:val="sr-Cyrl-CS"/>
        </w:rPr>
        <w:t>Одлука ступа на снагу осмог дана од дана објављивања у ,, Службеном листу Црне Горе-општински прописи,, .</w:t>
      </w:r>
    </w:p>
    <w:p w:rsidR="002E33F2" w:rsidRDefault="002E33F2" w:rsidP="002E33F2">
      <w:pPr>
        <w:rPr>
          <w:lang w:val="sr-Cyrl-CS"/>
        </w:rPr>
      </w:pPr>
    </w:p>
    <w:p w:rsidR="002E33F2" w:rsidRDefault="002E33F2" w:rsidP="002E33F2">
      <w:pPr>
        <w:jc w:val="center"/>
        <w:rPr>
          <w:lang w:val="sr-Cyrl-CS"/>
        </w:rPr>
      </w:pPr>
      <w:r>
        <w:rPr>
          <w:lang w:val="sr-Cyrl-CS"/>
        </w:rPr>
        <w:t>СКУПШТИНА ОПШТИНЕ АНДРИЈЕВИЦА</w:t>
      </w:r>
    </w:p>
    <w:p w:rsidR="002E33F2" w:rsidRDefault="002E33F2" w:rsidP="002E33F2">
      <w:pPr>
        <w:jc w:val="center"/>
        <w:rPr>
          <w:lang w:val="sr-Cyrl-CS"/>
        </w:rPr>
      </w:pPr>
    </w:p>
    <w:p w:rsidR="002E33F2" w:rsidRPr="001A348F" w:rsidRDefault="002E33F2" w:rsidP="002E33F2">
      <w:pPr>
        <w:rPr>
          <w:lang/>
        </w:rPr>
      </w:pPr>
      <w:r>
        <w:rPr>
          <w:lang w:val="sr-Cyrl-CS"/>
        </w:rPr>
        <w:t>Број :</w:t>
      </w:r>
      <w:r w:rsidR="000D77D1">
        <w:rPr>
          <w:lang w:val="sr-Cyrl-CS"/>
        </w:rPr>
        <w:t>016-</w:t>
      </w:r>
      <w:r w:rsidR="001A348F">
        <w:rPr>
          <w:lang/>
        </w:rPr>
        <w:t>32/23-02/1</w:t>
      </w:r>
    </w:p>
    <w:p w:rsidR="002E33F2" w:rsidRDefault="002E33F2" w:rsidP="002E33F2">
      <w:pPr>
        <w:rPr>
          <w:lang w:val="sr-Cyrl-CS"/>
        </w:rPr>
      </w:pPr>
      <w:r>
        <w:rPr>
          <w:lang w:val="sr-Cyrl-CS"/>
        </w:rPr>
        <w:t xml:space="preserve">Андријевица, </w:t>
      </w:r>
      <w:r w:rsidR="001A348F">
        <w:rPr>
          <w:lang/>
        </w:rPr>
        <w:t>31.03.</w:t>
      </w:r>
      <w:r>
        <w:rPr>
          <w:lang w:val="sr-Cyrl-CS"/>
        </w:rPr>
        <w:t>202</w:t>
      </w:r>
      <w:r w:rsidR="001A348F">
        <w:rPr>
          <w:lang/>
        </w:rPr>
        <w:t>3</w:t>
      </w:r>
      <w:r>
        <w:rPr>
          <w:lang w:val="sr-Cyrl-CS"/>
        </w:rPr>
        <w:t>.године</w:t>
      </w:r>
    </w:p>
    <w:p w:rsidR="002E33F2" w:rsidRDefault="002E33F2" w:rsidP="002E33F2">
      <w:pPr>
        <w:rPr>
          <w:lang w:val="sr-Cyrl-CS"/>
        </w:rPr>
      </w:pPr>
    </w:p>
    <w:p w:rsidR="002E33F2" w:rsidRDefault="002E33F2" w:rsidP="002E33F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</w:t>
      </w:r>
      <w:r w:rsidR="001A348F">
        <w:rPr>
          <w:lang/>
        </w:rPr>
        <w:t xml:space="preserve">         </w:t>
      </w:r>
      <w:r>
        <w:rPr>
          <w:lang w:val="sr-Cyrl-CS"/>
        </w:rPr>
        <w:t xml:space="preserve">   ПРЕДСЈЕДНИК </w:t>
      </w:r>
      <w:bookmarkStart w:id="0" w:name="_GoBack"/>
      <w:bookmarkEnd w:id="0"/>
    </w:p>
    <w:p w:rsidR="002E33F2" w:rsidRPr="002E33F2" w:rsidRDefault="002E33F2" w:rsidP="002E33F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Младен Ђукић</w:t>
      </w:r>
    </w:p>
    <w:p w:rsidR="00EF6F6D" w:rsidRPr="00EF6F6D" w:rsidRDefault="00EF6F6D">
      <w:pPr>
        <w:jc w:val="center"/>
        <w:rPr>
          <w:lang w:val="sr-Cyrl-CS"/>
        </w:rPr>
      </w:pPr>
    </w:p>
    <w:sectPr w:rsidR="00EF6F6D" w:rsidRPr="00EF6F6D" w:rsidSect="007052EF">
      <w:pgSz w:w="12240" w:h="15840"/>
      <w:pgMar w:top="851" w:right="1152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03D2"/>
    <w:multiLevelType w:val="hybridMultilevel"/>
    <w:tmpl w:val="378EBC22"/>
    <w:lvl w:ilvl="0" w:tplc="89A28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36A81"/>
    <w:multiLevelType w:val="hybridMultilevel"/>
    <w:tmpl w:val="245EB0EA"/>
    <w:lvl w:ilvl="0" w:tplc="C5722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763C4"/>
    <w:rsid w:val="00007897"/>
    <w:rsid w:val="0001337F"/>
    <w:rsid w:val="000145FE"/>
    <w:rsid w:val="00024256"/>
    <w:rsid w:val="00026F35"/>
    <w:rsid w:val="00047671"/>
    <w:rsid w:val="00073E2F"/>
    <w:rsid w:val="00076950"/>
    <w:rsid w:val="000A45C7"/>
    <w:rsid w:val="000B18C6"/>
    <w:rsid w:val="000B1EF6"/>
    <w:rsid w:val="000D32A8"/>
    <w:rsid w:val="000D77D1"/>
    <w:rsid w:val="00100E13"/>
    <w:rsid w:val="00105328"/>
    <w:rsid w:val="00134D83"/>
    <w:rsid w:val="001420A9"/>
    <w:rsid w:val="00162AF5"/>
    <w:rsid w:val="001821A6"/>
    <w:rsid w:val="001A348F"/>
    <w:rsid w:val="001B1DF0"/>
    <w:rsid w:val="001B551B"/>
    <w:rsid w:val="001D041E"/>
    <w:rsid w:val="001D146D"/>
    <w:rsid w:val="001E3487"/>
    <w:rsid w:val="002013C1"/>
    <w:rsid w:val="00203A49"/>
    <w:rsid w:val="00207402"/>
    <w:rsid w:val="00222751"/>
    <w:rsid w:val="00232D5C"/>
    <w:rsid w:val="0024795E"/>
    <w:rsid w:val="00250A76"/>
    <w:rsid w:val="00272601"/>
    <w:rsid w:val="0028438E"/>
    <w:rsid w:val="00293E46"/>
    <w:rsid w:val="00295EF8"/>
    <w:rsid w:val="002A4FE0"/>
    <w:rsid w:val="002B5CB4"/>
    <w:rsid w:val="002D12EF"/>
    <w:rsid w:val="002E33F2"/>
    <w:rsid w:val="002E522E"/>
    <w:rsid w:val="002E707D"/>
    <w:rsid w:val="003067BB"/>
    <w:rsid w:val="003378CD"/>
    <w:rsid w:val="0034279E"/>
    <w:rsid w:val="00342F9A"/>
    <w:rsid w:val="00355BCB"/>
    <w:rsid w:val="003724C4"/>
    <w:rsid w:val="003763C4"/>
    <w:rsid w:val="00380FA7"/>
    <w:rsid w:val="003A0D15"/>
    <w:rsid w:val="003B6006"/>
    <w:rsid w:val="003C3B49"/>
    <w:rsid w:val="003E061F"/>
    <w:rsid w:val="004004EB"/>
    <w:rsid w:val="004429AF"/>
    <w:rsid w:val="00462F62"/>
    <w:rsid w:val="00465BF3"/>
    <w:rsid w:val="004B6A0D"/>
    <w:rsid w:val="004C2548"/>
    <w:rsid w:val="004C66C4"/>
    <w:rsid w:val="004D023D"/>
    <w:rsid w:val="004D37EF"/>
    <w:rsid w:val="004E23C1"/>
    <w:rsid w:val="00504F70"/>
    <w:rsid w:val="005256DA"/>
    <w:rsid w:val="00530045"/>
    <w:rsid w:val="00536481"/>
    <w:rsid w:val="0055308A"/>
    <w:rsid w:val="0058486C"/>
    <w:rsid w:val="005B34D3"/>
    <w:rsid w:val="005C3C97"/>
    <w:rsid w:val="005C51DA"/>
    <w:rsid w:val="005E20E6"/>
    <w:rsid w:val="005E6588"/>
    <w:rsid w:val="00600843"/>
    <w:rsid w:val="006034E0"/>
    <w:rsid w:val="00603EF2"/>
    <w:rsid w:val="006104C6"/>
    <w:rsid w:val="00615FEA"/>
    <w:rsid w:val="00643198"/>
    <w:rsid w:val="00647000"/>
    <w:rsid w:val="00653A29"/>
    <w:rsid w:val="00665B77"/>
    <w:rsid w:val="00667292"/>
    <w:rsid w:val="00684759"/>
    <w:rsid w:val="006911E3"/>
    <w:rsid w:val="006968A5"/>
    <w:rsid w:val="006B4D3C"/>
    <w:rsid w:val="006C15E1"/>
    <w:rsid w:val="006C3690"/>
    <w:rsid w:val="006D741C"/>
    <w:rsid w:val="006E3AF5"/>
    <w:rsid w:val="006E59D2"/>
    <w:rsid w:val="006F05EB"/>
    <w:rsid w:val="00700AEB"/>
    <w:rsid w:val="007031ED"/>
    <w:rsid w:val="007052EF"/>
    <w:rsid w:val="00712435"/>
    <w:rsid w:val="007134BC"/>
    <w:rsid w:val="0071563F"/>
    <w:rsid w:val="00741ECF"/>
    <w:rsid w:val="0074709C"/>
    <w:rsid w:val="00757BA1"/>
    <w:rsid w:val="00764886"/>
    <w:rsid w:val="00773409"/>
    <w:rsid w:val="00795923"/>
    <w:rsid w:val="007A3BB4"/>
    <w:rsid w:val="007A5575"/>
    <w:rsid w:val="007C4347"/>
    <w:rsid w:val="007D1496"/>
    <w:rsid w:val="00807768"/>
    <w:rsid w:val="00815980"/>
    <w:rsid w:val="00844AB9"/>
    <w:rsid w:val="00851597"/>
    <w:rsid w:val="00854785"/>
    <w:rsid w:val="00861C34"/>
    <w:rsid w:val="00864D3C"/>
    <w:rsid w:val="00871839"/>
    <w:rsid w:val="008B01F9"/>
    <w:rsid w:val="008D15D4"/>
    <w:rsid w:val="008F14B0"/>
    <w:rsid w:val="009008E0"/>
    <w:rsid w:val="00951984"/>
    <w:rsid w:val="00992227"/>
    <w:rsid w:val="00996405"/>
    <w:rsid w:val="009A2B0D"/>
    <w:rsid w:val="009B63DA"/>
    <w:rsid w:val="009D5433"/>
    <w:rsid w:val="009F33CC"/>
    <w:rsid w:val="009F4E88"/>
    <w:rsid w:val="009F505E"/>
    <w:rsid w:val="009F7B6D"/>
    <w:rsid w:val="00A02835"/>
    <w:rsid w:val="00A12F6B"/>
    <w:rsid w:val="00A23A2F"/>
    <w:rsid w:val="00A33B30"/>
    <w:rsid w:val="00A34196"/>
    <w:rsid w:val="00A35355"/>
    <w:rsid w:val="00A42C2C"/>
    <w:rsid w:val="00A56E45"/>
    <w:rsid w:val="00A63388"/>
    <w:rsid w:val="00A9286C"/>
    <w:rsid w:val="00AB6C21"/>
    <w:rsid w:val="00B0275D"/>
    <w:rsid w:val="00B26508"/>
    <w:rsid w:val="00B3260F"/>
    <w:rsid w:val="00B425DD"/>
    <w:rsid w:val="00B502FC"/>
    <w:rsid w:val="00B50E4B"/>
    <w:rsid w:val="00B530A3"/>
    <w:rsid w:val="00B57DCB"/>
    <w:rsid w:val="00B653DF"/>
    <w:rsid w:val="00B653F9"/>
    <w:rsid w:val="00B67F09"/>
    <w:rsid w:val="00BD2835"/>
    <w:rsid w:val="00BD777F"/>
    <w:rsid w:val="00C0632C"/>
    <w:rsid w:val="00C1274C"/>
    <w:rsid w:val="00C2176B"/>
    <w:rsid w:val="00C257C0"/>
    <w:rsid w:val="00C27065"/>
    <w:rsid w:val="00C34E38"/>
    <w:rsid w:val="00C7007C"/>
    <w:rsid w:val="00C71F8D"/>
    <w:rsid w:val="00C81AAC"/>
    <w:rsid w:val="00CA1AA5"/>
    <w:rsid w:val="00CA662B"/>
    <w:rsid w:val="00CC2871"/>
    <w:rsid w:val="00CC3D9E"/>
    <w:rsid w:val="00CC5D5A"/>
    <w:rsid w:val="00CE1677"/>
    <w:rsid w:val="00CE6746"/>
    <w:rsid w:val="00CF03EA"/>
    <w:rsid w:val="00D22E2A"/>
    <w:rsid w:val="00D310D5"/>
    <w:rsid w:val="00D42D6B"/>
    <w:rsid w:val="00D55281"/>
    <w:rsid w:val="00D55853"/>
    <w:rsid w:val="00D566E2"/>
    <w:rsid w:val="00D57D65"/>
    <w:rsid w:val="00D627E6"/>
    <w:rsid w:val="00D642B4"/>
    <w:rsid w:val="00D66523"/>
    <w:rsid w:val="00D700EE"/>
    <w:rsid w:val="00D7790E"/>
    <w:rsid w:val="00D932A7"/>
    <w:rsid w:val="00DA04B9"/>
    <w:rsid w:val="00DB19DB"/>
    <w:rsid w:val="00DB3481"/>
    <w:rsid w:val="00DC4462"/>
    <w:rsid w:val="00DD3670"/>
    <w:rsid w:val="00DE17F2"/>
    <w:rsid w:val="00DF11C0"/>
    <w:rsid w:val="00E00F4F"/>
    <w:rsid w:val="00E200F1"/>
    <w:rsid w:val="00E25E8E"/>
    <w:rsid w:val="00E66BD8"/>
    <w:rsid w:val="00E7308E"/>
    <w:rsid w:val="00E75B55"/>
    <w:rsid w:val="00E76041"/>
    <w:rsid w:val="00E833AD"/>
    <w:rsid w:val="00E87076"/>
    <w:rsid w:val="00E87223"/>
    <w:rsid w:val="00E95596"/>
    <w:rsid w:val="00E974BD"/>
    <w:rsid w:val="00EA1770"/>
    <w:rsid w:val="00EB04C0"/>
    <w:rsid w:val="00EC2425"/>
    <w:rsid w:val="00EC65AA"/>
    <w:rsid w:val="00ED0131"/>
    <w:rsid w:val="00ED6796"/>
    <w:rsid w:val="00EE47D0"/>
    <w:rsid w:val="00EF5932"/>
    <w:rsid w:val="00EF6F6D"/>
    <w:rsid w:val="00F03C6B"/>
    <w:rsid w:val="00F123CB"/>
    <w:rsid w:val="00F31C94"/>
    <w:rsid w:val="00F4179C"/>
    <w:rsid w:val="00F5733D"/>
    <w:rsid w:val="00F57E73"/>
    <w:rsid w:val="00F71187"/>
    <w:rsid w:val="00F77A34"/>
    <w:rsid w:val="00F82779"/>
    <w:rsid w:val="00F931F9"/>
    <w:rsid w:val="00FD2A41"/>
    <w:rsid w:val="00FD4BF2"/>
    <w:rsid w:val="00FD50F4"/>
    <w:rsid w:val="00FF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2E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FED7A-2C35-415C-B86F-B90F7854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Црна Гора</vt:lpstr>
    </vt:vector>
  </TitlesOfParts>
  <Company> 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Црна Гора</dc:title>
  <dc:subject/>
  <dc:creator>Admin</dc:creator>
  <cp:keywords/>
  <dc:description/>
  <cp:lastModifiedBy>stamat</cp:lastModifiedBy>
  <cp:revision>5</cp:revision>
  <cp:lastPrinted>2023-04-03T10:15:00Z</cp:lastPrinted>
  <dcterms:created xsi:type="dcterms:W3CDTF">2022-09-21T09:44:00Z</dcterms:created>
  <dcterms:modified xsi:type="dcterms:W3CDTF">2023-04-03T10:15:00Z</dcterms:modified>
</cp:coreProperties>
</file>