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AE" w:rsidRDefault="00C947AE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0F1AC6">
        <w:rPr>
          <w:rFonts w:ascii="Times New Roman" w:hAnsi="Times New Roman" w:cs="Times New Roman"/>
          <w:sz w:val="24"/>
          <w:szCs w:val="24"/>
          <w:lang w:val="sr-Cyrl-CS"/>
        </w:rPr>
        <w:t>239</w:t>
      </w:r>
      <w:r w:rsidR="000A5F6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1A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Pr="000F1AC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>, Закона о планирању простора  и изградњи објеката (``</w:t>
      </w:r>
      <w:r w:rsidR="00A522B6" w:rsidRPr="00034CEE">
        <w:rPr>
          <w:rFonts w:ascii="Times New Roman" w:hAnsi="Times New Roman" w:cs="Times New Roman"/>
          <w:sz w:val="24"/>
          <w:szCs w:val="24"/>
          <w:lang w:val="sr-Cyrl-CS"/>
        </w:rPr>
        <w:t>Службени лист ЦГ``, број 64/17),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45">
        <w:rPr>
          <w:rFonts w:ascii="Times New Roman" w:hAnsi="Times New Roman" w:cs="Times New Roman"/>
          <w:sz w:val="24"/>
          <w:szCs w:val="24"/>
          <w:lang w:val="sr-Cyrl-CS"/>
        </w:rPr>
        <w:t>члана 38 став 1 тач</w:t>
      </w:r>
      <w:r w:rsidR="00D55E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1E45">
        <w:rPr>
          <w:rFonts w:ascii="Times New Roman" w:hAnsi="Times New Roman" w:cs="Times New Roman"/>
          <w:sz w:val="24"/>
          <w:szCs w:val="24"/>
          <w:lang w:val="sr-Cyrl-CS"/>
        </w:rPr>
        <w:t xml:space="preserve">8 и члана 44 Закона о локалној самоуправи </w:t>
      </w:r>
      <w:r w:rsidR="00AF1E45"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(``Службени лист ЦГ``, број </w:t>
      </w:r>
      <w:r w:rsidR="00AF1E4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F1E45" w:rsidRPr="00034CEE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AF1E4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AF1E45" w:rsidRPr="00034C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F1E4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AF1E45"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члана  32  Статута </w:t>
      </w:r>
      <w:r w:rsidR="00AF1E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>Општине Андријевица (``Службени лист РЦГ- општински прописи``, бр</w:t>
      </w:r>
      <w:r w:rsidR="000A5F61">
        <w:rPr>
          <w:rFonts w:ascii="Times New Roman" w:hAnsi="Times New Roman" w:cs="Times New Roman"/>
          <w:sz w:val="24"/>
          <w:szCs w:val="24"/>
          <w:lang/>
        </w:rPr>
        <w:t>.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    21/04 и 42/06 и ``Службени лист ЦГ – општински прописи, бр</w:t>
      </w:r>
      <w:r w:rsidR="000A5F61">
        <w:rPr>
          <w:rFonts w:ascii="Times New Roman" w:hAnsi="Times New Roman" w:cs="Times New Roman"/>
          <w:sz w:val="24"/>
          <w:szCs w:val="24"/>
          <w:lang/>
        </w:rPr>
        <w:t>.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2/11 и 21/13), уз претходну </w:t>
      </w:r>
      <w:r w:rsidR="00AF1E4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агласност </w:t>
      </w:r>
      <w:r w:rsidR="00F14D1E">
        <w:rPr>
          <w:rFonts w:ascii="Times New Roman" w:hAnsi="Times New Roman" w:cs="Times New Roman"/>
          <w:sz w:val="24"/>
          <w:szCs w:val="24"/>
          <w:lang w:val="sr-Cyrl-CS"/>
        </w:rPr>
        <w:t>Владе Црне Горе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="000A5F61">
        <w:rPr>
          <w:rFonts w:ascii="Times New Roman" w:hAnsi="Times New Roman" w:cs="Times New Roman"/>
          <w:sz w:val="24"/>
          <w:szCs w:val="24"/>
          <w:lang/>
        </w:rPr>
        <w:t>.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1CD7" w:rsidRPr="00034CEE">
        <w:rPr>
          <w:rFonts w:ascii="Times New Roman" w:hAnsi="Times New Roman" w:cs="Times New Roman"/>
          <w:sz w:val="24"/>
          <w:szCs w:val="24"/>
          <w:lang w:val="sr-Cyrl-CS"/>
        </w:rPr>
        <w:t>07-2024</w:t>
      </w:r>
      <w:r w:rsidR="00721C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21CD7" w:rsidRPr="00034CEE">
        <w:rPr>
          <w:rFonts w:ascii="Times New Roman" w:hAnsi="Times New Roman" w:cs="Times New Roman"/>
          <w:sz w:val="24"/>
          <w:szCs w:val="24"/>
          <w:lang w:val="sr-Cyrl-CS"/>
        </w:rPr>
        <w:t>19.04.2018.</w:t>
      </w:r>
      <w:r w:rsidR="000A5F61">
        <w:rPr>
          <w:rFonts w:ascii="Times New Roman" w:hAnsi="Times New Roman" w:cs="Times New Roman"/>
          <w:sz w:val="24"/>
          <w:szCs w:val="24"/>
          <w:lang w:val="sr-Cyrl-CS"/>
        </w:rPr>
        <w:t>године,</w:t>
      </w:r>
      <w:r w:rsidR="00721CD7" w:rsidRPr="00034C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Андријевица, на сједници одржаној </w:t>
      </w:r>
      <w:r w:rsidR="00034CEE" w:rsidRPr="00EF0868">
        <w:rPr>
          <w:rFonts w:ascii="Times New Roman" w:hAnsi="Times New Roman" w:cs="Times New Roman"/>
          <w:sz w:val="24"/>
          <w:szCs w:val="24"/>
          <w:lang w:val="sr-Cyrl-CS"/>
        </w:rPr>
        <w:t>29.06.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2018. године, донијела је </w:t>
      </w: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Pr="00034CEE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FD1533" w:rsidRPr="00034CEE" w:rsidRDefault="00034CEE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D1533"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накнади за комунално опремање</w:t>
      </w:r>
    </w:p>
    <w:p w:rsidR="00FD1533" w:rsidRPr="007D5C50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грађевинског земљишта</w:t>
      </w: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Pr="004C48E4" w:rsidRDefault="00FD1533" w:rsidP="00FD15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ОСНОВНЕ ОДРЕДБЕ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Pr="007D5C50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прописују се услови, начин, рокови и поступак плаћања накнаде за комунално опремање грађевинског земљишта. 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Pr="007D5C50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>Изрази који се у овој одлуци користе за физичка лица у мушком р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ду подразумијевају исте изразе у женском роду. 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</w:p>
    <w:p w:rsidR="00B2221C" w:rsidRDefault="00B2221C" w:rsidP="00FD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и комунално опремање грађевинског земљишта 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опремање грађевинског земљишта)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врши </w:t>
      </w:r>
      <w:r w:rsidRPr="000F1AC6">
        <w:rPr>
          <w:rFonts w:ascii="Times New Roman" w:hAnsi="Times New Roman" w:cs="Times New Roman"/>
          <w:sz w:val="24"/>
          <w:szCs w:val="24"/>
          <w:lang w:val="sr-Cyrl-CS"/>
        </w:rPr>
        <w:t>се у складу са Програмом уређења простора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Планом комуналног опремања</w:t>
      </w:r>
      <w:r w:rsidRPr="000F1A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За комунално опремање грађевинског земљишта плаћа се накнада.</w:t>
      </w: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Pr="000F1AC6" w:rsidRDefault="00FD1533" w:rsidP="00863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Накнаду за комунално опремање грађевинског земљишта (у даљем тексту: накнада) плаћа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инвеститор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Накнада се врши на основу ревидованог главног пројекта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извјештаја о ревизији</w:t>
      </w:r>
      <w:r w:rsidRPr="000F1AC6">
        <w:rPr>
          <w:rFonts w:ascii="Times New Roman" w:hAnsi="Times New Roman" w:cs="Times New Roman"/>
          <w:sz w:val="24"/>
          <w:szCs w:val="24"/>
          <w:lang w:val="sr-Cyrl-CS"/>
        </w:rPr>
        <w:t xml:space="preserve"> по м2 нето површине објекта и по м2 отвореног простора на парцели пројектованог за обављање дјелатности.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 xml:space="preserve">Обрачун површина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објекта врши се према пропису којим је уређен начин обрачуна површине и запремине објекта током израде техничке документације за грађење објекта.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Члан 5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се утврђује у зависности  од: </w:t>
      </w:r>
    </w:p>
    <w:p w:rsidR="00FD1533" w:rsidRPr="00686139" w:rsidRDefault="00FD1533" w:rsidP="00FD15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39">
        <w:rPr>
          <w:rFonts w:ascii="Times New Roman" w:hAnsi="Times New Roman" w:cs="Times New Roman"/>
          <w:sz w:val="24"/>
          <w:szCs w:val="24"/>
        </w:rPr>
        <w:t>Степена опремљености грађевинског земљишта;</w:t>
      </w:r>
    </w:p>
    <w:p w:rsidR="00FD1533" w:rsidRDefault="00FD1533" w:rsidP="00FD15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139">
        <w:rPr>
          <w:rFonts w:ascii="Times New Roman" w:hAnsi="Times New Roman" w:cs="Times New Roman"/>
          <w:sz w:val="24"/>
          <w:szCs w:val="24"/>
        </w:rPr>
        <w:t>Просјечних трошкова комуналног опремања</w:t>
      </w:r>
    </w:p>
    <w:p w:rsidR="00FD1533" w:rsidRPr="00034CEE" w:rsidRDefault="00FD1533" w:rsidP="00FD15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учешће инвеститора у комуналном опремању</w:t>
      </w:r>
    </w:p>
    <w:p w:rsidR="00034CEE" w:rsidRDefault="00034CEE" w:rsidP="0003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A5F61" w:rsidRDefault="000A5F61" w:rsidP="0003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A5F61" w:rsidRDefault="000A5F61" w:rsidP="0003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A5F61" w:rsidRDefault="000A5F61" w:rsidP="0003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A5F61" w:rsidRPr="000A5F61" w:rsidRDefault="000A5F61" w:rsidP="0003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34CEE" w:rsidRPr="00034CEE" w:rsidRDefault="00034CEE" w:rsidP="0003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BA" w:rsidRPr="00157CCA" w:rsidRDefault="008A49BA" w:rsidP="00034C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b/>
          <w:sz w:val="24"/>
          <w:szCs w:val="24"/>
        </w:rPr>
        <w:lastRenderedPageBreak/>
        <w:t>Члан 6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Степен опремљености грађевинског земљишта исказује се коефицијентом опремљености по зонама, на основу припадајуће вриједности изграђених објеката и уређаја комуналне инфраструктуре и на основу критеријума вриједности локације, и износи</w:t>
      </w:r>
      <w:r w:rsidRPr="000F1A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533" w:rsidRPr="005F2F45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Зона 1 .............................................1,40</w:t>
      </w: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Зона 2 .............................................1,20</w:t>
      </w: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Зона 3 .............................................0,80</w:t>
      </w: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Зона 4 .............................................0,</w:t>
      </w:r>
      <w:r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Pr="000F1AC6">
        <w:rPr>
          <w:rFonts w:ascii="Times New Roman" w:hAnsi="Times New Roman" w:cs="Times New Roman"/>
          <w:sz w:val="24"/>
          <w:szCs w:val="24"/>
          <w:lang w:val="sr-Cyrl-CS"/>
        </w:rPr>
        <w:t>0</w:t>
      </w: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ЗОНА 1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Обухвата простор од раскрснице према бившој ЗЗ ``Андријевица`` до Бензинске пумпе, источно од раскрснице до солитера``, онда у правцу сјевера испод ``солитера``, зграде општине и стамбених зграда и западно до Бензинске пумпе, од раскрснице западно до пута за Божиће обухватајући зелену пијацу и пословне објекте, а онда у правцу сјевера паралелно са Ул. ``Б. Делетићас`` до изнад па источно до бензинске пумпе. </w:t>
      </w:r>
    </w:p>
    <w:p w:rsidR="00FD1533" w:rsidRPr="007D5C50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ЗОНА 2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Обухвата простор који се налази од моста на ријеци Злоречица на регионалном путу Андријевица – Мурино, а затим иде низводно ријеком Злоречицом испор ``старе Андријевице`` до школе и поред трафостанице излази на регионални пут Андријевица – Беране, затим иде изнад среских зграда`` и у правцу југа све до раскрснице Андријевица – Коњухе – Мурина и овим путем се спушта до почетне тачке на мосту на Злоречици. </w:t>
      </w:r>
    </w:p>
    <w:p w:rsidR="00FD1533" w:rsidRPr="007D5C50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ЗОНА 3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Обухвата простор од Ветеринарске станице на југу све до ``Соко Штарка`` на сјеверу, а затим до ``Термовента`` на сјеверозападу тј. Простор који је обухваћен ГУП-ом општине Андријевица. </w:t>
      </w:r>
    </w:p>
    <w:p w:rsidR="00FD1533" w:rsidRPr="007D5C50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ЗОНА 4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Захвата преостали простор општине Андријевица, који није дефинисан зонама 1, 2 3 и 4 на подручју Просторно урбанистичког плана Андријевица. </w:t>
      </w:r>
    </w:p>
    <w:p w:rsidR="00FD1533" w:rsidRPr="007D5C50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t>Члан 7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sz w:val="24"/>
          <w:szCs w:val="24"/>
          <w:lang w:val="sr-Cyrl-CS"/>
        </w:rPr>
        <w:t>Трошкови комуналног опремања грађевинског земљишта процијењени на основу планских показатеља у захвату појединих зона износе ( €  по м2):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D1533" w:rsidRPr="000F1AC6" w:rsidTr="00EF111B"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1533" w:rsidRPr="000F1AC6" w:rsidTr="00EF111B"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</w:rPr>
              <w:t>(Износ  €/м2)</w:t>
            </w:r>
          </w:p>
        </w:tc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14,00</w:t>
            </w:r>
          </w:p>
        </w:tc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12,00</w:t>
            </w:r>
          </w:p>
        </w:tc>
        <w:tc>
          <w:tcPr>
            <w:tcW w:w="1915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8,00</w:t>
            </w:r>
          </w:p>
        </w:tc>
        <w:tc>
          <w:tcPr>
            <w:tcW w:w="1916" w:type="dxa"/>
          </w:tcPr>
          <w:p w:rsidR="00FD1533" w:rsidRPr="000F1AC6" w:rsidRDefault="00FD1533" w:rsidP="00EF11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0F1AC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</w:tbl>
    <w:p w:rsidR="00FD1533" w:rsidRPr="000F1AC6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BA" w:rsidRDefault="008A49BA" w:rsidP="008A49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Default="00FD1533" w:rsidP="00FD15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321F">
        <w:rPr>
          <w:rFonts w:ascii="Times New Roman" w:hAnsi="Times New Roman" w:cs="Times New Roman"/>
          <w:sz w:val="24"/>
          <w:szCs w:val="24"/>
          <w:lang w:val="sr-Cyrl-CS"/>
        </w:rPr>
        <w:t>Просјечни трошкови комуналног опремања на нивоу свих зона износе 10,00€/м2</w:t>
      </w:r>
    </w:p>
    <w:p w:rsidR="00B2221C" w:rsidRDefault="00B2221C" w:rsidP="00B2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21C" w:rsidRDefault="00B2221C" w:rsidP="00B2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21C" w:rsidRDefault="00B2221C" w:rsidP="00B2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21C" w:rsidRDefault="00B2221C" w:rsidP="00B2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21C" w:rsidRDefault="00B2221C" w:rsidP="00B2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221C" w:rsidRPr="00B2221C" w:rsidRDefault="00B2221C" w:rsidP="00B2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1533" w:rsidRDefault="00FD1533" w:rsidP="00FD15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НАЧИН, РОКОВИ И ПОСТУПАК ПЛАЋАЊА НАКНАДЕ</w:t>
      </w:r>
    </w:p>
    <w:p w:rsidR="00FD1533" w:rsidRPr="007D5C50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 8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Висину, рокове, плаћања накнаде, обавезе, рокови изврешња обавеза и друга питања у вези накнаде утврђује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надлеж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орган локалне управе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рјешењем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рјешење из става 1 овог члана може се изјавити жалба Министарству одрживог развоја и туризма.                                                     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Надлежни орган локалне управе дужан је донијети рјешење у року од 30 дана од дана подношења захтјева од стране инвеститора.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Инвеститор је дужан да захтјев за утврђивање накнаде поднесе надлежном органу најкасније 30 дана прије подношења пријаве грађења.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Уз захтјев из става 1 овог члана, инвеститор доставља и изјаву ревидента са потребним подацима за обрачун накнаде за комунално опремање, у складу са овом одлуком.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Након уписа објекта у катастар непокретности, надлежни орган може у поступку ревизије рјешења из члана 8 ове одлуке утврди коначни износ накнаде, у складу са законом .</w:t>
      </w:r>
    </w:p>
    <w:p w:rsidR="00FD1533" w:rsidRPr="00201485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Образац захтјева из става 2 овог члана утврђује надлежни орган и објављује на сајту општине Андријевица.</w:t>
      </w: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Примјеном критеријума из ове одлуке износ накнаде за комунално опремање грађевинског земљишта приказан је у табели:</w:t>
      </w:r>
    </w:p>
    <w:p w:rsidR="00504502" w:rsidRPr="00034CEE" w:rsidRDefault="00504502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900"/>
        <w:gridCol w:w="1440"/>
        <w:gridCol w:w="1260"/>
        <w:gridCol w:w="1350"/>
        <w:gridCol w:w="1260"/>
        <w:gridCol w:w="1350"/>
        <w:gridCol w:w="1080"/>
        <w:gridCol w:w="1080"/>
      </w:tblGrid>
      <w:tr w:rsidR="00504502" w:rsidTr="00504502">
        <w:trPr>
          <w:trHeight w:val="1610"/>
        </w:trPr>
        <w:tc>
          <w:tcPr>
            <w:tcW w:w="900" w:type="dxa"/>
          </w:tcPr>
          <w:p w:rsidR="00504502" w:rsidRPr="00034CEE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44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Привремени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објекти</w:t>
            </w:r>
          </w:p>
          <w:p w:rsidR="00504502" w:rsidRPr="00034CEE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чл</w:t>
            </w:r>
            <w:r w:rsidRPr="00034CEE">
              <w:rPr>
                <w:b/>
                <w:sz w:val="18"/>
                <w:szCs w:val="18"/>
                <w:lang w:val="sr-Cyrl-CS"/>
              </w:rPr>
              <w:t xml:space="preserve">.17 </w:t>
            </w:r>
            <w:r w:rsidRPr="004E1662">
              <w:rPr>
                <w:b/>
                <w:sz w:val="18"/>
                <w:szCs w:val="18"/>
                <w:lang w:val="sr-Cyrl-CS"/>
              </w:rPr>
              <w:t xml:space="preserve">став </w:t>
            </w:r>
            <w:r w:rsidRPr="00034CEE">
              <w:rPr>
                <w:b/>
                <w:sz w:val="18"/>
                <w:szCs w:val="18"/>
                <w:lang w:val="sr-Cyrl-CS"/>
              </w:rPr>
              <w:t>1</w:t>
            </w:r>
          </w:p>
          <w:p w:rsidR="0050450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 xml:space="preserve">алинеја </w:t>
            </w:r>
            <w:r w:rsidRPr="00034CEE">
              <w:rPr>
                <w:b/>
                <w:sz w:val="18"/>
                <w:szCs w:val="18"/>
                <w:lang w:val="sr-Cyrl-CS"/>
              </w:rPr>
              <w:t xml:space="preserve">1,2 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</w:rPr>
              <w:t>i 11</w:t>
            </w:r>
          </w:p>
        </w:tc>
        <w:tc>
          <w:tcPr>
            <w:tcW w:w="126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Надземне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гараже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чл</w:t>
            </w:r>
            <w:r w:rsidRPr="004E1662">
              <w:rPr>
                <w:b/>
                <w:sz w:val="18"/>
                <w:szCs w:val="18"/>
              </w:rPr>
              <w:t xml:space="preserve">.17 </w:t>
            </w:r>
            <w:r w:rsidRPr="004E1662">
              <w:rPr>
                <w:b/>
                <w:sz w:val="18"/>
                <w:szCs w:val="18"/>
                <w:lang w:val="sr-Cyrl-CS"/>
              </w:rPr>
              <w:t>став</w:t>
            </w:r>
            <w:r w:rsidRPr="004E1662">
              <w:rPr>
                <w:b/>
                <w:sz w:val="18"/>
                <w:szCs w:val="18"/>
              </w:rPr>
              <w:t xml:space="preserve"> 1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 xml:space="preserve">алинеја </w:t>
            </w:r>
            <w:r w:rsidRPr="004E166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Објекти намијењени за производњу и складиштење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чл</w:t>
            </w:r>
            <w:r w:rsidRPr="004E1662">
              <w:rPr>
                <w:b/>
                <w:sz w:val="18"/>
                <w:szCs w:val="18"/>
              </w:rPr>
              <w:t>.17</w:t>
            </w:r>
            <w:r w:rsidRPr="004E1662">
              <w:rPr>
                <w:b/>
                <w:sz w:val="18"/>
                <w:szCs w:val="18"/>
                <w:lang w:val="sr-Cyrl-CS"/>
              </w:rPr>
              <w:t xml:space="preserve"> став</w:t>
            </w:r>
            <w:r w:rsidRPr="004E1662">
              <w:rPr>
                <w:b/>
                <w:sz w:val="18"/>
                <w:szCs w:val="18"/>
              </w:rPr>
              <w:t xml:space="preserve"> 1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 xml:space="preserve">алинеја </w:t>
            </w:r>
            <w:r w:rsidRPr="004E166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504502" w:rsidRPr="004E1662" w:rsidRDefault="003047FE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Latn-CS"/>
              </w:rPr>
              <w:t xml:space="preserve">Garni </w:t>
            </w:r>
            <w:r w:rsidR="00D77E9D">
              <w:rPr>
                <w:b/>
                <w:sz w:val="18"/>
                <w:szCs w:val="18"/>
                <w:lang w:val="sr-Cyrl-CS"/>
              </w:rPr>
              <w:t xml:space="preserve">апартмани и </w:t>
            </w:r>
            <w:r>
              <w:rPr>
                <w:b/>
                <w:sz w:val="18"/>
                <w:szCs w:val="18"/>
                <w:lang w:val="sr-Latn-CS"/>
              </w:rPr>
              <w:t xml:space="preserve">Condo </w:t>
            </w:r>
            <w:r w:rsidR="00D77E9D">
              <w:rPr>
                <w:b/>
                <w:sz w:val="18"/>
                <w:szCs w:val="18"/>
                <w:lang w:val="sr-Cyrl-CS"/>
              </w:rPr>
              <w:t>хотели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чл</w:t>
            </w:r>
            <w:r w:rsidRPr="004E1662">
              <w:rPr>
                <w:b/>
                <w:sz w:val="18"/>
                <w:szCs w:val="18"/>
              </w:rPr>
              <w:t xml:space="preserve">.17 </w:t>
            </w:r>
            <w:r w:rsidRPr="004E1662">
              <w:rPr>
                <w:b/>
                <w:sz w:val="18"/>
                <w:szCs w:val="18"/>
                <w:lang w:val="sr-Cyrl-CS"/>
              </w:rPr>
              <w:t>став</w:t>
            </w:r>
            <w:r w:rsidRPr="004E1662">
              <w:rPr>
                <w:b/>
                <w:sz w:val="18"/>
                <w:szCs w:val="18"/>
              </w:rPr>
              <w:t xml:space="preserve"> 1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алинеја</w:t>
            </w:r>
            <w:r w:rsidRPr="004E1662">
              <w:rPr>
                <w:b/>
                <w:sz w:val="18"/>
                <w:szCs w:val="18"/>
              </w:rPr>
              <w:t xml:space="preserve"> 9 i 12</w:t>
            </w:r>
          </w:p>
        </w:tc>
        <w:tc>
          <w:tcPr>
            <w:tcW w:w="135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Отворени простори за обављање дјелатности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чл</w:t>
            </w:r>
            <w:r w:rsidRPr="004E1662">
              <w:rPr>
                <w:b/>
                <w:sz w:val="18"/>
                <w:szCs w:val="18"/>
              </w:rPr>
              <w:t xml:space="preserve">.17 </w:t>
            </w:r>
            <w:r w:rsidRPr="004E1662">
              <w:rPr>
                <w:b/>
                <w:sz w:val="18"/>
                <w:szCs w:val="18"/>
                <w:lang w:val="sr-Cyrl-CS"/>
              </w:rPr>
              <w:t>став</w:t>
            </w:r>
            <w:r w:rsidRPr="004E1662">
              <w:rPr>
                <w:b/>
                <w:sz w:val="18"/>
                <w:szCs w:val="18"/>
              </w:rPr>
              <w:t xml:space="preserve"> 1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 xml:space="preserve">алинеја </w:t>
            </w:r>
            <w:r w:rsidRPr="004E1662">
              <w:rPr>
                <w:b/>
                <w:sz w:val="18"/>
                <w:szCs w:val="18"/>
              </w:rPr>
              <w:t xml:space="preserve">7 </w:t>
            </w:r>
            <w:r w:rsidRPr="004E1662">
              <w:rPr>
                <w:b/>
                <w:sz w:val="18"/>
                <w:szCs w:val="18"/>
                <w:lang w:val="sr-Cyrl-CS"/>
              </w:rPr>
              <w:t xml:space="preserve">и </w:t>
            </w:r>
            <w:r w:rsidRPr="004E166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2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Стамбени простор којим инвеститор рјешава стамбено питање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чл</w:t>
            </w:r>
            <w:r w:rsidRPr="004E1662">
              <w:rPr>
                <w:b/>
                <w:sz w:val="18"/>
                <w:szCs w:val="18"/>
              </w:rPr>
              <w:t xml:space="preserve">.18 </w:t>
            </w:r>
            <w:r w:rsidRPr="004E1662">
              <w:rPr>
                <w:b/>
                <w:sz w:val="18"/>
                <w:szCs w:val="18"/>
                <w:lang w:val="sr-Cyrl-CS"/>
              </w:rPr>
              <w:t>став</w:t>
            </w:r>
            <w:r w:rsidRPr="004E1662">
              <w:rPr>
                <w:b/>
                <w:sz w:val="18"/>
                <w:szCs w:val="18"/>
              </w:rPr>
              <w:t xml:space="preserve"> 1,2 i 3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4502" w:rsidTr="00504502">
        <w:tc>
          <w:tcPr>
            <w:tcW w:w="90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 xml:space="preserve">Цијена </w:t>
            </w:r>
            <w:r w:rsidRPr="004E1662">
              <w:rPr>
                <w:b/>
                <w:sz w:val="18"/>
                <w:szCs w:val="18"/>
              </w:rPr>
              <w:t>€/</w:t>
            </w:r>
            <w:r w:rsidRPr="004E1662">
              <w:rPr>
                <w:b/>
                <w:sz w:val="18"/>
                <w:szCs w:val="18"/>
                <w:lang w:val="sr-Cyrl-CS"/>
              </w:rPr>
              <w:t>м</w:t>
            </w:r>
            <w:r w:rsidRPr="004E1662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умањење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умањење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</w:rPr>
              <w:t>60%</w:t>
            </w:r>
          </w:p>
        </w:tc>
        <w:tc>
          <w:tcPr>
            <w:tcW w:w="135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умањење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</w:rPr>
              <w:t>70%</w:t>
            </w:r>
          </w:p>
        </w:tc>
        <w:tc>
          <w:tcPr>
            <w:tcW w:w="126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умањење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</w:rPr>
              <w:t>75%</w:t>
            </w:r>
          </w:p>
        </w:tc>
        <w:tc>
          <w:tcPr>
            <w:tcW w:w="135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умањење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</w:rPr>
              <w:t>80%</w:t>
            </w:r>
          </w:p>
        </w:tc>
        <w:tc>
          <w:tcPr>
            <w:tcW w:w="108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умањење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</w:rPr>
              <w:t xml:space="preserve">50% </w:t>
            </w:r>
            <w:r w:rsidRPr="004E1662">
              <w:rPr>
                <w:b/>
                <w:sz w:val="18"/>
                <w:szCs w:val="18"/>
                <w:lang w:val="sr-Cyrl-CS"/>
              </w:rPr>
              <w:t>за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површину до</w:t>
            </w:r>
            <w:r w:rsidRPr="004E1662">
              <w:rPr>
                <w:b/>
                <w:sz w:val="18"/>
                <w:szCs w:val="18"/>
              </w:rPr>
              <w:t xml:space="preserve"> 100</w:t>
            </w:r>
            <w:r w:rsidRPr="004E1662">
              <w:rPr>
                <w:b/>
                <w:sz w:val="18"/>
                <w:szCs w:val="18"/>
                <w:lang w:val="sr-Cyrl-CS"/>
              </w:rPr>
              <w:t>м</w:t>
            </w:r>
            <w:r w:rsidRPr="004E1662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преко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  <w:r w:rsidRPr="004E1662">
              <w:rPr>
                <w:b/>
                <w:sz w:val="18"/>
                <w:szCs w:val="18"/>
              </w:rPr>
              <w:t>100</w:t>
            </w:r>
            <w:r w:rsidRPr="004E1662">
              <w:rPr>
                <w:b/>
                <w:sz w:val="18"/>
                <w:szCs w:val="18"/>
                <w:lang w:val="sr-Cyrl-CS"/>
              </w:rPr>
              <w:t>м</w:t>
            </w:r>
            <w:r w:rsidRPr="004E1662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нема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E1662">
              <w:rPr>
                <w:b/>
                <w:sz w:val="18"/>
                <w:szCs w:val="18"/>
                <w:lang w:val="sr-Cyrl-CS"/>
              </w:rPr>
              <w:t>умањења</w:t>
            </w:r>
          </w:p>
          <w:p w:rsidR="00504502" w:rsidRPr="004E1662" w:rsidRDefault="00504502" w:rsidP="00D74C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4502" w:rsidTr="00504502">
        <w:tc>
          <w:tcPr>
            <w:tcW w:w="900" w:type="dxa"/>
          </w:tcPr>
          <w:p w:rsidR="00504502" w:rsidRPr="00201485" w:rsidRDefault="00504502" w:rsidP="00D74CC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 зона</w:t>
            </w:r>
          </w:p>
          <w:p w:rsidR="00504502" w:rsidRPr="00201485" w:rsidRDefault="00504502" w:rsidP="00D74CC2">
            <w:pPr>
              <w:jc w:val="center"/>
              <w:rPr>
                <w:b/>
              </w:rPr>
            </w:pPr>
            <w:r w:rsidRPr="00201485">
              <w:rPr>
                <w:b/>
              </w:rPr>
              <w:t>14,00</w:t>
            </w:r>
          </w:p>
        </w:tc>
        <w:tc>
          <w:tcPr>
            <w:tcW w:w="144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7,00</w:t>
            </w:r>
          </w:p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5,60</w:t>
            </w:r>
          </w:p>
        </w:tc>
        <w:tc>
          <w:tcPr>
            <w:tcW w:w="135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5,20</w:t>
            </w:r>
          </w:p>
        </w:tc>
        <w:tc>
          <w:tcPr>
            <w:tcW w:w="126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3,50</w:t>
            </w:r>
          </w:p>
        </w:tc>
        <w:tc>
          <w:tcPr>
            <w:tcW w:w="135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2,80</w:t>
            </w:r>
          </w:p>
        </w:tc>
        <w:tc>
          <w:tcPr>
            <w:tcW w:w="108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7,00</w:t>
            </w:r>
          </w:p>
        </w:tc>
        <w:tc>
          <w:tcPr>
            <w:tcW w:w="108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14,00</w:t>
            </w:r>
          </w:p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</w:p>
        </w:tc>
      </w:tr>
      <w:tr w:rsidR="00504502" w:rsidTr="00504502">
        <w:tc>
          <w:tcPr>
            <w:tcW w:w="900" w:type="dxa"/>
          </w:tcPr>
          <w:p w:rsidR="00504502" w:rsidRPr="004E1662" w:rsidRDefault="00504502" w:rsidP="00D74C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 зона</w:t>
            </w:r>
          </w:p>
          <w:p w:rsidR="00504502" w:rsidRPr="00201485" w:rsidRDefault="00504502" w:rsidP="00D74CC2">
            <w:pPr>
              <w:jc w:val="center"/>
              <w:rPr>
                <w:b/>
              </w:rPr>
            </w:pPr>
            <w:r w:rsidRPr="00201485">
              <w:rPr>
                <w:b/>
              </w:rPr>
              <w:t>12,00</w:t>
            </w:r>
          </w:p>
        </w:tc>
        <w:tc>
          <w:tcPr>
            <w:tcW w:w="144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6,00</w:t>
            </w:r>
          </w:p>
        </w:tc>
        <w:tc>
          <w:tcPr>
            <w:tcW w:w="126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4,80</w:t>
            </w:r>
          </w:p>
        </w:tc>
        <w:tc>
          <w:tcPr>
            <w:tcW w:w="135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3,60</w:t>
            </w:r>
          </w:p>
        </w:tc>
        <w:tc>
          <w:tcPr>
            <w:tcW w:w="126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3,00</w:t>
            </w:r>
          </w:p>
        </w:tc>
        <w:tc>
          <w:tcPr>
            <w:tcW w:w="135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2,40</w:t>
            </w:r>
          </w:p>
        </w:tc>
        <w:tc>
          <w:tcPr>
            <w:tcW w:w="108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6,00</w:t>
            </w:r>
          </w:p>
        </w:tc>
        <w:tc>
          <w:tcPr>
            <w:tcW w:w="108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12,00</w:t>
            </w:r>
          </w:p>
        </w:tc>
      </w:tr>
      <w:tr w:rsidR="00504502" w:rsidTr="00504502">
        <w:tc>
          <w:tcPr>
            <w:tcW w:w="900" w:type="dxa"/>
          </w:tcPr>
          <w:p w:rsidR="00504502" w:rsidRPr="004E1662" w:rsidRDefault="00504502" w:rsidP="00D74C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 зона</w:t>
            </w:r>
          </w:p>
          <w:p w:rsidR="00504502" w:rsidRPr="00201485" w:rsidRDefault="00504502" w:rsidP="00D74CC2">
            <w:pPr>
              <w:jc w:val="center"/>
              <w:rPr>
                <w:b/>
              </w:rPr>
            </w:pPr>
            <w:r w:rsidRPr="00201485">
              <w:rPr>
                <w:b/>
              </w:rPr>
              <w:t>8,00</w:t>
            </w:r>
          </w:p>
        </w:tc>
        <w:tc>
          <w:tcPr>
            <w:tcW w:w="144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4,00</w:t>
            </w:r>
          </w:p>
        </w:tc>
        <w:tc>
          <w:tcPr>
            <w:tcW w:w="126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3,20</w:t>
            </w:r>
          </w:p>
        </w:tc>
        <w:tc>
          <w:tcPr>
            <w:tcW w:w="135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2,40</w:t>
            </w:r>
          </w:p>
        </w:tc>
        <w:tc>
          <w:tcPr>
            <w:tcW w:w="126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2,00</w:t>
            </w:r>
          </w:p>
        </w:tc>
        <w:tc>
          <w:tcPr>
            <w:tcW w:w="135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1,60</w:t>
            </w:r>
          </w:p>
        </w:tc>
        <w:tc>
          <w:tcPr>
            <w:tcW w:w="108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4,00</w:t>
            </w:r>
          </w:p>
        </w:tc>
        <w:tc>
          <w:tcPr>
            <w:tcW w:w="108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 w:rsidRPr="00201485">
              <w:rPr>
                <w:sz w:val="24"/>
                <w:szCs w:val="24"/>
              </w:rPr>
              <w:t>8,00</w:t>
            </w:r>
          </w:p>
        </w:tc>
      </w:tr>
      <w:tr w:rsidR="00504502" w:rsidTr="00504502">
        <w:tc>
          <w:tcPr>
            <w:tcW w:w="900" w:type="dxa"/>
          </w:tcPr>
          <w:p w:rsidR="00504502" w:rsidRPr="004E1662" w:rsidRDefault="00504502" w:rsidP="00D74CC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 зона</w:t>
            </w:r>
          </w:p>
          <w:p w:rsidR="00504502" w:rsidRPr="00201485" w:rsidRDefault="00504502" w:rsidP="00D74C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201485">
              <w:rPr>
                <w:b/>
              </w:rPr>
              <w:t>,00</w:t>
            </w:r>
          </w:p>
        </w:tc>
        <w:tc>
          <w:tcPr>
            <w:tcW w:w="1440" w:type="dxa"/>
          </w:tcPr>
          <w:p w:rsidR="00504502" w:rsidRPr="00201485" w:rsidRDefault="00504502" w:rsidP="00D7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01485">
              <w:rPr>
                <w:sz w:val="24"/>
                <w:szCs w:val="24"/>
              </w:rPr>
              <w:t>,00</w:t>
            </w:r>
          </w:p>
        </w:tc>
        <w:tc>
          <w:tcPr>
            <w:tcW w:w="1260" w:type="dxa"/>
          </w:tcPr>
          <w:p w:rsidR="00504502" w:rsidRDefault="00504502" w:rsidP="00D74CC2">
            <w:pPr>
              <w:jc w:val="center"/>
            </w:pPr>
            <w:r w:rsidRPr="00A40E39">
              <w:rPr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04502" w:rsidRDefault="00504502" w:rsidP="00D74CC2">
            <w:pPr>
              <w:jc w:val="center"/>
            </w:pPr>
            <w:r w:rsidRPr="00A40E39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504502" w:rsidRDefault="00504502" w:rsidP="00D74CC2">
            <w:pPr>
              <w:jc w:val="center"/>
            </w:pPr>
            <w:r w:rsidRPr="00A40E39">
              <w:rPr>
                <w:sz w:val="24"/>
                <w:szCs w:val="24"/>
              </w:rPr>
              <w:t>0,00</w:t>
            </w:r>
          </w:p>
        </w:tc>
        <w:tc>
          <w:tcPr>
            <w:tcW w:w="1350" w:type="dxa"/>
          </w:tcPr>
          <w:p w:rsidR="00504502" w:rsidRDefault="00504502" w:rsidP="00D74CC2">
            <w:pPr>
              <w:jc w:val="center"/>
            </w:pPr>
            <w:r w:rsidRPr="00A40E3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504502" w:rsidRDefault="00504502" w:rsidP="00D74CC2">
            <w:pPr>
              <w:jc w:val="center"/>
            </w:pPr>
            <w:r w:rsidRPr="00A40E39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</w:tcPr>
          <w:p w:rsidR="00504502" w:rsidRDefault="00504502" w:rsidP="00D74CC2">
            <w:pPr>
              <w:jc w:val="center"/>
            </w:pPr>
            <w:r w:rsidRPr="00A40E39">
              <w:rPr>
                <w:sz w:val="24"/>
                <w:szCs w:val="24"/>
              </w:rPr>
              <w:t>0,00</w:t>
            </w:r>
          </w:p>
        </w:tc>
      </w:tr>
    </w:tbl>
    <w:p w:rsidR="00504502" w:rsidRDefault="00504502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0F1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521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 уплаћује на уплатни рачун буџ</w:t>
      </w:r>
      <w:r w:rsidRPr="0075217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ета општине Андријевица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Накнада се плаћа у укупном износу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једнократно или у мјесечним ратама.</w:t>
      </w:r>
    </w:p>
    <w:p w:rsidR="00FD1533" w:rsidRPr="000C4C97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Једнократно плаћање подразумијева плаћање накнаде у цјелокупном износу у року од 15 дана од дана извршности рјешења, у ком случају инвеститор има право на умањење за 15 % од обрачунске вриједности накнаде.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Власник објекта може накнаду платити у мјесечним ратама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то за породичне стамбене зграде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период до 3 године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за остале објекте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период до 2 године.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случају из става 5 овог члана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инвеститор је дужан да уплати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прву рату у најмањем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износу од </w:t>
      </w:r>
      <w:r w:rsidRPr="00626BC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0%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 укупне вриједности накнаде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даном потписивања рјешења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Члан 10</w:t>
      </w:r>
    </w:p>
    <w:p w:rsidR="00FD1533" w:rsidRPr="0082321F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плаћања накнаде у ратама 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тврђује</w:t>
      </w:r>
      <w:r w:rsidRPr="00034C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 редовна камата, затезна камата и одговарајућа средства обезбјеђења плаћања. </w:t>
      </w: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период кашњења у плаћању, обвезнику плаћања се обрачунава затезна камата у складу са прописима којима се уређује област затезне камате. </w:t>
      </w:r>
    </w:p>
    <w:p w:rsidR="00FD1533" w:rsidRPr="00034CEE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Код плаћања накнаде у ратама инвеститор је дужан да обезбиједи средства обезбјеђења плаћања и то:</w:t>
      </w:r>
    </w:p>
    <w:p w:rsidR="00FD1533" w:rsidRPr="00034CEE" w:rsidRDefault="00FD1533" w:rsidP="00FD15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Правна лица, неопозиву банкарску гаранцију ``без приговора`` наплативу ``на први позив``, на </w:t>
      </w:r>
      <w:r w:rsidR="006C5CD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утврђени 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износ накнаде, у складу са важећим законским прописима, или банкарску револвинг гаранцију ``без приговора`` наплативу на ``први позив`` у вриједности 12 мјесечних рата у</w:t>
      </w:r>
      <w:r w:rsidR="006C5CD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тврђене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накнаде и хипотеку на објекту за који се обрачунава накнада;</w:t>
      </w:r>
    </w:p>
    <w:p w:rsidR="00FD1533" w:rsidRPr="00034CEE" w:rsidRDefault="00FD1533" w:rsidP="00FD15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 дио дуга који није обезбијеђен банкарском ревловнинг гаранацијом , инвеститор је дужан да обезбиједи хипотеку на непокретности чија вриједност мора бити за 30% већа од вриједности преосталог дуга. Упис фидуцијарног уговора о преносу права својине и хипотеке ради обезбеђења исплате дуга може се вршити сано на непокретности по избору повјериоца чија вриједност мора бити за 50% већа од вриједности преосталог дуга. Изузетно предмет уписа заложног права- хипотеке може бити земљиште на којем се гради и на будућем објекту који треба да се гради</w:t>
      </w:r>
      <w:r w:rsidR="006C5CD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(екстензивност).</w:t>
      </w:r>
    </w:p>
    <w:p w:rsidR="00FD1533" w:rsidRPr="00034CEE" w:rsidRDefault="00FD1533" w:rsidP="00FD15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Физичка лица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инвеститор је дужан да обезбиједи 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хипотеку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непокретности чија вриједност мора бити за 30% већа од преосталог дуга.</w:t>
      </w:r>
    </w:p>
    <w:p w:rsidR="00FD1533" w:rsidRPr="00034CEE" w:rsidRDefault="00FD1533" w:rsidP="00FD15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Код обезбеђења плаћања хипотеком, инвеститор је да уз доказ о упису хипотеке у катастар непокретности , достави и процјеву вриједности од стране овлешћеног проценитеља, на којој је успостављена хипотека.</w:t>
      </w:r>
    </w:p>
    <w:p w:rsidR="00FD1533" w:rsidRDefault="00FD1533" w:rsidP="00FD15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57CC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Предмет хипотеке може бити непокретност уписана у листу непокретности без терета и ограничења и то: стамбени простор, пословни простор, урбанистичка парцела, а изузетно уколико општина има интереса и катастарска парцела на којој је планирана изградња објекта од општег интереса који служе комуналном опремању .</w:t>
      </w:r>
    </w:p>
    <w:p w:rsidR="00FD1533" w:rsidRPr="00157CCA" w:rsidRDefault="00FD1533" w:rsidP="00FD15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Уколико инвеститор закасни са плаћањем дуже од три мјесеца, сматраће се доспјелим цјелокупни износ дуга па ће Општина активирати средство обезбјеђења.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</w:t>
      </w:r>
      <w:r w:rsidRPr="00034CE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11</w:t>
      </w:r>
    </w:p>
    <w:p w:rsidR="00FD1533" w:rsidRPr="0082321F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Ако се врши реконструкција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објекта у постојећим габаритима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који је издата грађевинска дозвола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дозвола којом се не добија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новоизграђена површина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не захтијева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додатно комунално опремање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локације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се не плаћа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Уколико се врши претварање посебних и заједничких дјелова зграде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устамбени простор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се не плаћа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Уколико се врши реконструкција објекта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смислу доградње и надградње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 за који је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издата грађевинска дозвола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се утврђује само за нето грађевинску површину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планиране доградње, односно надградње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Ако се на истој локацији уклања постојећи објекат за који је издата грађевинска дозвола и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гради нови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се утврђује само за разлику у површини планираног објекта који се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уклања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помоћне објекте у зони 4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који служе пољопривредним газдинствима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штале, сушнице и др.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)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се не плаћа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903DFC" w:rsidRDefault="00903DFC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903DFC" w:rsidRDefault="00903DFC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>Члан</w:t>
      </w:r>
      <w:r w:rsidRPr="00034CE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2</w:t>
      </w: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Висина накнаде за комунално опремање грађевинског земљишта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утврђена у складу са овом одлуком умањује се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</w:p>
    <w:p w:rsidR="00FD1533" w:rsidRPr="00626BCB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привремене објекте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50%,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претварање посебних и заједничких дјелова зграде у пословни простор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50 %,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претварање привременог у трајни објекат плаћа се накнада у висини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разлике  накнаде између траног и привременог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зависно од намјене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пословни или стамбени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),</w:t>
      </w:r>
    </w:p>
    <w:p w:rsidR="00FD1533" w:rsidRPr="00626BCB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објекте који нијесу обухваћене ниједном од наведених намјена обрачун накнаде ће се вршити аналогијом са једном од дефинисаних врста објеката.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надземне гараже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60%.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објекте намијењене за производњу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прераду или складиштење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умањује се за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70%,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отворене просторе на парцели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која је пројектована за обављање дјелатности за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80 %,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помоћне објекте трајног карактера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(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гараже, оставе, котларнице,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дрварнице, ограде,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др.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)80%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 w:rsidR="00D77E9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Garni </w:t>
      </w:r>
      <w:r w:rsidR="00D77E9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апартмани и </w:t>
      </w:r>
      <w:r w:rsidR="00D77E9D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Condo </w:t>
      </w:r>
      <w:r w:rsidR="00D77E9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хотели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75%,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приликом обрачуна накнаде врши се умањење за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сутерене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- 40%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подруме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- 50%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терасе, спољна степеништа, резервоари и сл.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75%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Изузетно, у случају изградње објекта од интереса за општину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Скупштина може посебном одлуком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ослободити инвеститора од накнаде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случају јавно-приватног партнерства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представља учешће општине .</w:t>
      </w: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</w:t>
      </w:r>
      <w:r w:rsidRPr="00034CE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3</w:t>
      </w:r>
    </w:p>
    <w:p w:rsidR="00FD1533" w:rsidRPr="00A25216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стамбени простор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којим инвеститор рјешава стамбено питање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инвеститору се умањује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50%.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Под рјешавањем стамбеног питања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сматра се изградња стамбеног простора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који се односи на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једну засебну стамбену јединицу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површине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100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</w:t>
      </w:r>
    </w:p>
    <w:p w:rsidR="00FD1533" w:rsidRPr="00BE7610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остатак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стамбеног простора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преко површине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којом инвеститор рјешава стамбено питање у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смислу става 3 овог члана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накнада се не умањује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Да би инвеститор остварио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права из става 3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овог члана 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дужан је приложити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: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ind w:left="735" w:hanging="135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Доказ да има стално пребивалиште на територији општине Андријевица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after="0" w:line="240" w:lineRule="auto"/>
        <w:ind w:left="735" w:hanging="13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увјерење надлежног органа да инвеститор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ни чланови његове кућне заједнице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не посједују другу стамбену јединицу на подручју општине Андријевица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after="0" w:line="240" w:lineRule="auto"/>
        <w:ind w:left="735" w:hanging="13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увјерење о кућној заједници</w:t>
      </w:r>
      <w:r w:rsidRPr="00034CE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FD1533" w:rsidRPr="00034CEE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FD1533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</w:t>
      </w:r>
      <w:r w:rsidRPr="00034CE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4</w:t>
      </w:r>
    </w:p>
    <w:p w:rsidR="00FD1533" w:rsidRPr="00A25216" w:rsidRDefault="00FD1533" w:rsidP="00FD1533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Надзор над споровођењем ове одлуке врши орган локалне управе надлежан за послове у ређења простора и орган локалне управе надлежан за послове утврђивања, напла</w:t>
      </w:r>
      <w:r w:rsidRPr="000F1AC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те</w:t>
      </w: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контроле локалних јавних прихода.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1533" w:rsidRPr="007D5C50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lastRenderedPageBreak/>
        <w:t xml:space="preserve">4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ПРЕЛАЗНЕ И </w:t>
      </w: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ЗАВРШН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Е</w:t>
      </w: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ОДРЕДБ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Е</w:t>
      </w:r>
    </w:p>
    <w:p w:rsidR="00FD1533" w:rsidRPr="00605C25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Pr="00157CCA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</w:t>
      </w:r>
      <w:r w:rsidRPr="00034CE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5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05C2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Поступци започети до дана ступања на снагу ове одлуке у којима није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донесено рјешење, окончаће се по одредбама ове одлуке уколико је то повољније за инвеститора.</w:t>
      </w:r>
    </w:p>
    <w:p w:rsidR="00FD1533" w:rsidRPr="00605C25" w:rsidRDefault="00FD1533" w:rsidP="00FD15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Започетим поступком сматра се подношење захтјева од стране инвеститора надлежном органу локалне управе за утврђивање накнаде за комунално опремање или подношење захтјева за издавање грађевинске дозволе.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Pr="00157CCA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6</w:t>
      </w:r>
    </w:p>
    <w:p w:rsidR="00FD1533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605C2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Даном ступања на снагу ове одлуке престаје да важи Одлука о накнади за комунално опремање грађевинског земљишта (,,Сл.лист ЦГ – општински прописи,,</w:t>
      </w:r>
      <w:r w:rsidRPr="00AD34EC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AD34EC">
        <w:rPr>
          <w:rFonts w:ascii="Times New Roman" w:hAnsi="Times New Roman" w:cs="Times New Roman"/>
          <w:sz w:val="24"/>
          <w:szCs w:val="24"/>
          <w:lang w:val="sr-Latn-CS"/>
        </w:rPr>
        <w:t>2/16</w:t>
      </w:r>
      <w:r w:rsidRPr="00AD34EC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D1533" w:rsidRPr="00605C25" w:rsidRDefault="00FD1533" w:rsidP="00FD15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D1533" w:rsidRPr="00157CCA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Члан 17</w:t>
      </w:r>
    </w:p>
    <w:p w:rsidR="00FD1533" w:rsidRPr="000F1AC6" w:rsidRDefault="00FD1533" w:rsidP="00FD15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34C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Ова одлука ступа на снагу осмог дана од дана објављивања у ``Службеномм листу ЦГ – општински прописи``. </w:t>
      </w:r>
    </w:p>
    <w:p w:rsidR="00FD1533" w:rsidRDefault="00FD1533" w:rsidP="00FD15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E01783" w:rsidRPr="00034CEE" w:rsidRDefault="00E01783">
      <w:pPr>
        <w:rPr>
          <w:lang w:val="sr-Cyrl-CS"/>
        </w:rPr>
      </w:pPr>
    </w:p>
    <w:p w:rsidR="00034CEE" w:rsidRPr="000A5F61" w:rsidRDefault="00034CEE" w:rsidP="00034CEE">
      <w:pPr>
        <w:rPr>
          <w:b/>
          <w:lang w:val="sr-Cyrl-CS"/>
        </w:rPr>
      </w:pPr>
      <w:r w:rsidRPr="00034CEE">
        <w:rPr>
          <w:b/>
          <w:lang w:val="sr-Cyrl-CS"/>
        </w:rPr>
        <w:t>Број :030</w:t>
      </w:r>
      <w:r w:rsidRPr="00EF0868">
        <w:rPr>
          <w:b/>
          <w:lang w:val="sr-Cyrl-CS"/>
        </w:rPr>
        <w:t>-27/2018-02</w:t>
      </w:r>
      <w:r w:rsidR="00EF0868" w:rsidRPr="00F54EE9">
        <w:rPr>
          <w:b/>
          <w:lang w:val="sr-Cyrl-CS"/>
        </w:rPr>
        <w:t>/</w:t>
      </w:r>
      <w:r w:rsidR="00F54EE9" w:rsidRPr="000A5F61">
        <w:rPr>
          <w:b/>
          <w:lang w:val="sr-Cyrl-CS"/>
        </w:rPr>
        <w:t>5</w:t>
      </w:r>
    </w:p>
    <w:p w:rsidR="00034CEE" w:rsidRPr="00034CEE" w:rsidRDefault="00034CEE" w:rsidP="00034CEE">
      <w:pPr>
        <w:rPr>
          <w:b/>
          <w:lang w:val="sr-Cyrl-CS"/>
        </w:rPr>
      </w:pPr>
      <w:r w:rsidRPr="00034CEE">
        <w:rPr>
          <w:b/>
          <w:lang w:val="sr-Cyrl-CS"/>
        </w:rPr>
        <w:t>Андријевица,</w:t>
      </w:r>
      <w:r w:rsidRPr="00EF0868">
        <w:rPr>
          <w:b/>
          <w:lang w:val="sr-Cyrl-CS"/>
        </w:rPr>
        <w:t>29.06</w:t>
      </w:r>
      <w:r w:rsidRPr="00034CEE">
        <w:rPr>
          <w:b/>
          <w:lang w:val="sr-Cyrl-CS"/>
        </w:rPr>
        <w:t>.201</w:t>
      </w:r>
      <w:r w:rsidRPr="00EF0868">
        <w:rPr>
          <w:b/>
          <w:lang w:val="sr-Cyrl-CS"/>
        </w:rPr>
        <w:t>8</w:t>
      </w:r>
      <w:r w:rsidRPr="00034CEE">
        <w:rPr>
          <w:b/>
          <w:lang w:val="sr-Cyrl-CS"/>
        </w:rPr>
        <w:t>. године</w:t>
      </w:r>
    </w:p>
    <w:p w:rsidR="00034CEE" w:rsidRPr="00034CEE" w:rsidRDefault="00034CEE" w:rsidP="00034CEE">
      <w:pPr>
        <w:jc w:val="center"/>
        <w:rPr>
          <w:b/>
          <w:lang w:val="sr-Cyrl-CS"/>
        </w:rPr>
      </w:pPr>
      <w:r w:rsidRPr="00034CEE">
        <w:rPr>
          <w:b/>
          <w:lang w:val="sr-Cyrl-CS"/>
        </w:rPr>
        <w:t>СКУПШТИНА ОПШТИНЕ АНДРИЈЕВИЦА</w:t>
      </w:r>
    </w:p>
    <w:p w:rsidR="00034CEE" w:rsidRPr="00034CEE" w:rsidRDefault="00034CEE" w:rsidP="00034CEE">
      <w:pPr>
        <w:jc w:val="right"/>
        <w:rPr>
          <w:b/>
          <w:lang w:val="sr-Cyrl-CS"/>
        </w:rPr>
      </w:pPr>
      <w:r w:rsidRPr="00034CEE">
        <w:rPr>
          <w:b/>
          <w:lang w:val="sr-Cyrl-CS"/>
        </w:rPr>
        <w:t>ПРЕДСЈЕДНИК,</w:t>
      </w:r>
    </w:p>
    <w:p w:rsidR="00034CEE" w:rsidRPr="00EF0868" w:rsidRDefault="00034CEE" w:rsidP="00034CEE">
      <w:pPr>
        <w:jc w:val="right"/>
        <w:rPr>
          <w:b/>
          <w:lang w:val="sr-Cyrl-CS"/>
        </w:rPr>
      </w:pPr>
      <w:r w:rsidRPr="00EF0868">
        <w:rPr>
          <w:b/>
          <w:lang w:val="sr-Cyrl-CS"/>
        </w:rPr>
        <w:t>Добрашин Лалевић</w:t>
      </w:r>
      <w:r w:rsidRPr="00034CEE">
        <w:rPr>
          <w:b/>
          <w:lang w:val="sr-Cyrl-CS"/>
        </w:rPr>
        <w:t>,с.р.</w:t>
      </w:r>
    </w:p>
    <w:p w:rsidR="00504502" w:rsidRPr="00EF0868" w:rsidRDefault="00504502">
      <w:pPr>
        <w:rPr>
          <w:lang w:val="sr-Cyrl-CS"/>
        </w:rPr>
      </w:pPr>
    </w:p>
    <w:p w:rsidR="00504502" w:rsidRPr="00034CEE" w:rsidRDefault="00504502">
      <w:pPr>
        <w:rPr>
          <w:lang w:val="sr-Cyrl-CS"/>
        </w:rPr>
      </w:pPr>
    </w:p>
    <w:p w:rsidR="00504502" w:rsidRPr="00034CEE" w:rsidRDefault="00504502">
      <w:pPr>
        <w:rPr>
          <w:lang w:val="sr-Cyrl-CS"/>
        </w:rPr>
      </w:pPr>
    </w:p>
    <w:p w:rsidR="00504502" w:rsidRPr="00034CEE" w:rsidRDefault="00504502">
      <w:pPr>
        <w:rPr>
          <w:lang w:val="sr-Cyrl-CS"/>
        </w:rPr>
      </w:pPr>
    </w:p>
    <w:p w:rsidR="00504502" w:rsidRPr="00034CEE" w:rsidRDefault="00504502">
      <w:pPr>
        <w:rPr>
          <w:lang w:val="sr-Cyrl-CS"/>
        </w:rPr>
      </w:pPr>
    </w:p>
    <w:p w:rsidR="00504502" w:rsidRPr="00034CEE" w:rsidRDefault="00504502">
      <w:pPr>
        <w:rPr>
          <w:lang w:val="sr-Cyrl-CS"/>
        </w:rPr>
      </w:pPr>
    </w:p>
    <w:sectPr w:rsidR="00504502" w:rsidRPr="00034CEE" w:rsidSect="0082321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95" w:rsidRDefault="002A2495" w:rsidP="00C947AE">
      <w:pPr>
        <w:spacing w:after="0" w:line="240" w:lineRule="auto"/>
      </w:pPr>
      <w:r>
        <w:separator/>
      </w:r>
    </w:p>
  </w:endnote>
  <w:endnote w:type="continuationSeparator" w:id="1">
    <w:p w:rsidR="002A2495" w:rsidRDefault="002A2495" w:rsidP="00C9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95" w:rsidRDefault="002A2495" w:rsidP="00C947AE">
      <w:pPr>
        <w:spacing w:after="0" w:line="240" w:lineRule="auto"/>
      </w:pPr>
      <w:r>
        <w:separator/>
      </w:r>
    </w:p>
  </w:footnote>
  <w:footnote w:type="continuationSeparator" w:id="1">
    <w:p w:rsidR="002A2495" w:rsidRDefault="002A2495" w:rsidP="00C9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605"/>
    <w:multiLevelType w:val="hybridMultilevel"/>
    <w:tmpl w:val="3F6EAA54"/>
    <w:lvl w:ilvl="0" w:tplc="870EC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7DF6"/>
    <w:multiLevelType w:val="hybridMultilevel"/>
    <w:tmpl w:val="675E0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B5673"/>
    <w:multiLevelType w:val="hybridMultilevel"/>
    <w:tmpl w:val="4662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33"/>
    <w:rsid w:val="00026CB6"/>
    <w:rsid w:val="00034CEE"/>
    <w:rsid w:val="000838D5"/>
    <w:rsid w:val="00094EB1"/>
    <w:rsid w:val="000A5F61"/>
    <w:rsid w:val="002A2495"/>
    <w:rsid w:val="003047FE"/>
    <w:rsid w:val="00313535"/>
    <w:rsid w:val="004858F2"/>
    <w:rsid w:val="00504502"/>
    <w:rsid w:val="005A160C"/>
    <w:rsid w:val="005A45EB"/>
    <w:rsid w:val="006A09CE"/>
    <w:rsid w:val="006C5CDF"/>
    <w:rsid w:val="006D38D0"/>
    <w:rsid w:val="00721CD7"/>
    <w:rsid w:val="00757ECD"/>
    <w:rsid w:val="007E2B5D"/>
    <w:rsid w:val="00806223"/>
    <w:rsid w:val="0086368B"/>
    <w:rsid w:val="008813A4"/>
    <w:rsid w:val="008A49BA"/>
    <w:rsid w:val="008D65DC"/>
    <w:rsid w:val="00903DFC"/>
    <w:rsid w:val="00A4058F"/>
    <w:rsid w:val="00A522B6"/>
    <w:rsid w:val="00AF1E45"/>
    <w:rsid w:val="00B2221C"/>
    <w:rsid w:val="00B323EB"/>
    <w:rsid w:val="00C747D0"/>
    <w:rsid w:val="00C947AE"/>
    <w:rsid w:val="00CF4A26"/>
    <w:rsid w:val="00D55EC4"/>
    <w:rsid w:val="00D77E9D"/>
    <w:rsid w:val="00E01783"/>
    <w:rsid w:val="00E51D4B"/>
    <w:rsid w:val="00E82FE1"/>
    <w:rsid w:val="00EF0868"/>
    <w:rsid w:val="00F14D1E"/>
    <w:rsid w:val="00F54EE9"/>
    <w:rsid w:val="00F754DF"/>
    <w:rsid w:val="00FB771E"/>
    <w:rsid w:val="00FD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33"/>
    <w:pPr>
      <w:ind w:left="720"/>
      <w:contextualSpacing/>
    </w:pPr>
  </w:style>
  <w:style w:type="table" w:styleId="TableGrid">
    <w:name w:val="Table Grid"/>
    <w:basedOn w:val="TableNormal"/>
    <w:uiPriority w:val="59"/>
    <w:rsid w:val="00FD1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7AE"/>
  </w:style>
  <w:style w:type="paragraph" w:styleId="Footer">
    <w:name w:val="footer"/>
    <w:basedOn w:val="Normal"/>
    <w:link w:val="FooterChar"/>
    <w:uiPriority w:val="99"/>
    <w:semiHidden/>
    <w:unhideWhenUsed/>
    <w:rsid w:val="00C94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1806</Words>
  <Characters>10296</Characters>
  <Application>Microsoft Office Word</Application>
  <DocSecurity>0</DocSecurity>
  <Lines>85</Lines>
  <Paragraphs>24</Paragraphs>
  <ScaleCrop>false</ScaleCrop>
  <Company>Grizli777</Company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stamat</cp:lastModifiedBy>
  <cp:revision>21</cp:revision>
  <cp:lastPrinted>2018-06-11T11:34:00Z</cp:lastPrinted>
  <dcterms:created xsi:type="dcterms:W3CDTF">2018-02-28T12:30:00Z</dcterms:created>
  <dcterms:modified xsi:type="dcterms:W3CDTF">2018-06-29T06:21:00Z</dcterms:modified>
</cp:coreProperties>
</file>