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12" w:rsidRDefault="00931012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4F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164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планира</w:t>
      </w:r>
      <w:r w:rsidR="00A95E52" w:rsidRPr="000F1AC6">
        <w:rPr>
          <w:rFonts w:ascii="Times New Roman" w:hAnsi="Times New Roman" w:cs="Times New Roman"/>
          <w:sz w:val="24"/>
          <w:szCs w:val="24"/>
        </w:rPr>
        <w:t>њ</w:t>
      </w:r>
      <w:r w:rsidRPr="000F1AC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C6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изград</w:t>
      </w:r>
      <w:r w:rsidR="00A95E52" w:rsidRPr="000F1AC6">
        <w:rPr>
          <w:rFonts w:ascii="Times New Roman" w:hAnsi="Times New Roman" w:cs="Times New Roman"/>
          <w:sz w:val="24"/>
          <w:szCs w:val="24"/>
        </w:rPr>
        <w:t>њ</w:t>
      </w:r>
      <w:r w:rsidRPr="000F1A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(``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ЦГ``,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64/17) и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 </w:t>
      </w:r>
      <w:r w:rsidR="00A95E52" w:rsidRPr="000F1AC6">
        <w:rPr>
          <w:rFonts w:ascii="Times New Roman" w:hAnsi="Times New Roman" w:cs="Times New Roman"/>
          <w:sz w:val="24"/>
          <w:szCs w:val="24"/>
        </w:rPr>
        <w:t>32</w:t>
      </w:r>
      <w:r w:rsidRPr="000F1A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(``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Р</w:t>
      </w:r>
      <w:r w:rsidRPr="000F1AC6">
        <w:rPr>
          <w:rFonts w:ascii="Times New Roman" w:hAnsi="Times New Roman" w:cs="Times New Roman"/>
          <w:sz w:val="24"/>
          <w:szCs w:val="24"/>
        </w:rPr>
        <w:t>ЦГ</w:t>
      </w:r>
      <w:r w:rsidR="00A95E52" w:rsidRPr="000F1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``,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    </w:t>
      </w:r>
      <w:r w:rsidR="00A95E52" w:rsidRPr="000F1AC6">
        <w:rPr>
          <w:rFonts w:ascii="Times New Roman" w:hAnsi="Times New Roman" w:cs="Times New Roman"/>
          <w:sz w:val="24"/>
          <w:szCs w:val="24"/>
        </w:rPr>
        <w:t>21/04 и 42/06 и ``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ЦГ –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2/11 и 21/13</w:t>
      </w:r>
      <w:r w:rsidRPr="000F1A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туризм</w:t>
      </w:r>
      <w:r w:rsidR="00A95E52" w:rsidRPr="000F1A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F4F45">
        <w:rPr>
          <w:rFonts w:ascii="Times New Roman" w:hAnsi="Times New Roman" w:cs="Times New Roman"/>
          <w:sz w:val="24"/>
          <w:szCs w:val="24"/>
        </w:rPr>
        <w:t>.</w:t>
      </w:r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r w:rsidR="00CF4F45">
        <w:rPr>
          <w:rFonts w:ascii="Times New Roman" w:hAnsi="Times New Roman" w:cs="Times New Roman"/>
          <w:sz w:val="24"/>
          <w:szCs w:val="24"/>
        </w:rPr>
        <w:t xml:space="preserve">101-25/129 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5E52" w:rsidRPr="000F1AC6">
        <w:rPr>
          <w:rFonts w:ascii="Times New Roman" w:hAnsi="Times New Roman" w:cs="Times New Roman"/>
          <w:sz w:val="24"/>
          <w:szCs w:val="24"/>
        </w:rPr>
        <w:t xml:space="preserve"> </w:t>
      </w:r>
      <w:r w:rsidR="00CF4F45">
        <w:rPr>
          <w:rFonts w:ascii="Times New Roman" w:hAnsi="Times New Roman" w:cs="Times New Roman"/>
          <w:sz w:val="24"/>
          <w:szCs w:val="24"/>
        </w:rPr>
        <w:t>20.03.2018.</w:t>
      </w:r>
      <w:r w:rsidR="00EC76A3">
        <w:rPr>
          <w:rFonts w:ascii="Times New Roman" w:hAnsi="Times New Roman" w:cs="Times New Roman"/>
          <w:sz w:val="24"/>
          <w:szCs w:val="24"/>
          <w:lang/>
        </w:rPr>
        <w:t>године</w:t>
      </w:r>
      <w:proofErr w:type="gramStart"/>
      <w:r w:rsidR="00EC76A3">
        <w:rPr>
          <w:rFonts w:ascii="Times New Roman" w:hAnsi="Times New Roman" w:cs="Times New Roman"/>
          <w:sz w:val="24"/>
          <w:szCs w:val="24"/>
          <w:lang/>
        </w:rPr>
        <w:t>,</w:t>
      </w:r>
      <w:proofErr w:type="spellStart"/>
      <w:r w:rsidR="00A95E52" w:rsidRPr="000F1AC6">
        <w:rPr>
          <w:rFonts w:ascii="Times New Roman" w:hAnsi="Times New Roman" w:cs="Times New Roman"/>
          <w:sz w:val="24"/>
          <w:szCs w:val="24"/>
        </w:rPr>
        <w:t>Ск</w:t>
      </w:r>
      <w:r w:rsidRPr="000F1AC6">
        <w:rPr>
          <w:rFonts w:ascii="Times New Roman" w:hAnsi="Times New Roman" w:cs="Times New Roman"/>
          <w:sz w:val="24"/>
          <w:szCs w:val="24"/>
        </w:rPr>
        <w:t>упштина</w:t>
      </w:r>
      <w:proofErr w:type="spellEnd"/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r w:rsidR="00CF4F45">
        <w:rPr>
          <w:rFonts w:ascii="Times New Roman" w:hAnsi="Times New Roman" w:cs="Times New Roman"/>
          <w:sz w:val="24"/>
          <w:szCs w:val="24"/>
        </w:rPr>
        <w:t>22.03.</w:t>
      </w:r>
      <w:r w:rsidRPr="000F1AC6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A95E52" w:rsidRPr="000F1AC6">
        <w:rPr>
          <w:rFonts w:ascii="Times New Roman" w:hAnsi="Times New Roman" w:cs="Times New Roman"/>
          <w:sz w:val="24"/>
          <w:szCs w:val="24"/>
        </w:rPr>
        <w:t>г</w:t>
      </w:r>
      <w:r w:rsidRPr="000F1AC6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E4" w:rsidRPr="004C48E4" w:rsidRDefault="004C48E4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04F" w:rsidRPr="00CF4F45" w:rsidRDefault="0093104F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93104F" w:rsidRPr="00CF4F45" w:rsidRDefault="00CF4F45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</w:t>
      </w:r>
      <w:r w:rsidR="0093104F"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накнади за комунално опрема</w:t>
      </w:r>
      <w:r w:rsidR="00A95E52"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93104F"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7D5C50" w:rsidRDefault="00A95E52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0F1AC6">
        <w:rPr>
          <w:rFonts w:ascii="Times New Roman" w:hAnsi="Times New Roman" w:cs="Times New Roman"/>
          <w:b/>
          <w:sz w:val="24"/>
          <w:szCs w:val="24"/>
        </w:rPr>
        <w:t>г</w:t>
      </w:r>
      <w:r w:rsidR="0093104F" w:rsidRPr="000F1AC6">
        <w:rPr>
          <w:rFonts w:ascii="Times New Roman" w:hAnsi="Times New Roman" w:cs="Times New Roman"/>
          <w:b/>
          <w:sz w:val="24"/>
          <w:szCs w:val="24"/>
        </w:rPr>
        <w:t>рађевинског</w:t>
      </w:r>
      <w:proofErr w:type="spellEnd"/>
      <w:proofErr w:type="gramEnd"/>
      <w:r w:rsidR="0093104F" w:rsidRPr="000F1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земљ</w:t>
      </w:r>
      <w:r w:rsidR="0093104F" w:rsidRPr="000F1AC6">
        <w:rPr>
          <w:rFonts w:ascii="Times New Roman" w:hAnsi="Times New Roman" w:cs="Times New Roman"/>
          <w:b/>
          <w:sz w:val="24"/>
          <w:szCs w:val="24"/>
        </w:rPr>
        <w:t>ишта</w:t>
      </w:r>
      <w:proofErr w:type="spellEnd"/>
      <w:r w:rsidR="0093104F" w:rsidRPr="000F1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04F" w:rsidRPr="000F1A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3104F" w:rsidRPr="000F1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04F" w:rsidRPr="000F1AC6">
        <w:rPr>
          <w:rFonts w:ascii="Times New Roman" w:hAnsi="Times New Roman" w:cs="Times New Roman"/>
          <w:b/>
          <w:sz w:val="24"/>
          <w:szCs w:val="24"/>
        </w:rPr>
        <w:t>бесправне</w:t>
      </w:r>
      <w:proofErr w:type="spellEnd"/>
      <w:r w:rsidR="0093104F" w:rsidRPr="000F1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04F" w:rsidRPr="000F1AC6">
        <w:rPr>
          <w:rFonts w:ascii="Times New Roman" w:hAnsi="Times New Roman" w:cs="Times New Roman"/>
          <w:b/>
          <w:sz w:val="24"/>
          <w:szCs w:val="24"/>
        </w:rPr>
        <w:t>објекте</w:t>
      </w:r>
      <w:proofErr w:type="spellEnd"/>
    </w:p>
    <w:p w:rsidR="004C48E4" w:rsidRPr="007D5C50" w:rsidRDefault="004C48E4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04F" w:rsidRPr="000F1AC6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50" w:rsidRPr="00EC76A3" w:rsidRDefault="0093104F" w:rsidP="007D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A3"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93104F" w:rsidRDefault="0093104F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04F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>Овом одлуком прописују се услови, начин, рокови и поступак плаћа</w:t>
      </w:r>
      <w:r w:rsidR="00A95E52" w:rsidRPr="00CF4F45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>а накнаде за комунално опрема</w:t>
      </w:r>
      <w:r w:rsidR="00A95E52" w:rsidRPr="00CF4F45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>е грађевинског зем</w:t>
      </w:r>
      <w:r w:rsidR="00A95E52" w:rsidRPr="00CF4F45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ишта за бесправне објекте.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104F" w:rsidRDefault="0093104F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5C50" w:rsidRPr="007D5C50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>Изрази који се у овој одлуци користе за физичка лица у мушком р</w:t>
      </w:r>
      <w:r w:rsidR="004625A7">
        <w:rPr>
          <w:rFonts w:ascii="Times New Roman" w:hAnsi="Times New Roman" w:cs="Times New Roman"/>
          <w:sz w:val="24"/>
          <w:szCs w:val="24"/>
          <w:lang w:val="sr-Cyrl-CS"/>
        </w:rPr>
        <w:t>оду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 подразумијевају исте изразе у женском роду. </w:t>
      </w:r>
    </w:p>
    <w:p w:rsidR="0093104F" w:rsidRDefault="0093104F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104F" w:rsidRPr="00CF4F45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За све бесправне објекте плаћа се накнада за комунално опремање грађевинског земљишта. </w:t>
      </w:r>
    </w:p>
    <w:p w:rsidR="007D5C50" w:rsidRPr="007D5C50" w:rsidRDefault="0093104F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>Накнада се обрачунава на основу елабората премјера изведеног стања изграђеног објекта, израђеног од стране лиценциране геодетске организације и овјереног од стране катастра (у даљем тексту: елаборат).</w:t>
      </w:r>
    </w:p>
    <w:p w:rsidR="00071E42" w:rsidRDefault="00071E42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1E42" w:rsidRDefault="00071E42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Накнаду за комунално опремање грађевинског земљишта (у даљем тексту: накнада) плаћа власник бесправног објекта.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E42" w:rsidRDefault="00071E42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1E42" w:rsidRPr="00CF4F45" w:rsidRDefault="00071E42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>Накнада се утврђује</w:t>
      </w:r>
      <w:r w:rsidR="00A95E52"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 у зависности 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 од: </w:t>
      </w:r>
    </w:p>
    <w:p w:rsidR="009E69C4" w:rsidRPr="00CF4F45" w:rsidRDefault="009E69C4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E42" w:rsidRPr="000F1AC6" w:rsidRDefault="00071E42" w:rsidP="007D5C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>;</w:t>
      </w:r>
    </w:p>
    <w:p w:rsidR="00071E42" w:rsidRPr="007D5C50" w:rsidRDefault="00071E42" w:rsidP="007D5C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Просјечних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</w:p>
    <w:p w:rsidR="00420833" w:rsidRDefault="00420833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5E52" w:rsidRDefault="00A95E52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5E52" w:rsidRDefault="00A95E52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Подручје општине Андријевица дијели се на четири зоне у складу са графичким прилогом који је саставни дио ове одлуке и то: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5E52" w:rsidRPr="00CF4F45" w:rsidRDefault="00A95E52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ЗОНА 1 </w:t>
      </w:r>
    </w:p>
    <w:p w:rsidR="00A95E52" w:rsidRDefault="00A95E52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Обухвата простор од раскрснице према бившој ЗЗ ``Андријевица`` до Бензинске пумпе, источно од раскрснице до солитера``, онда у правцу сјевера испод ``солитера``, зграде општине и стамбених зграда и западно до Бензинске пумпе, од раскрснице западно до пута за Божиће обухватајући зелену пијацу и пословне објекте, а онда у правцу сјевера паралелно са Ул. ``Б. Делетићас`` до изнад па источно до бензинске пумпе.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5E52" w:rsidRPr="00CF4F45" w:rsidRDefault="00A95E52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ЗОНА 2</w:t>
      </w:r>
    </w:p>
    <w:p w:rsidR="00A95E52" w:rsidRDefault="003B0BAD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Обухвата простор који се налази од моста на ријеци Злоречица на регионалном путу Андријевица – Мурино, а затим иде низводно ријеком Злоречицом испор ``старе Андријевице`` до школе и поред трафостанице излази на регионални пут Андријевица – Беране, затим иде изнад среских зграда`` и у правцу југа све до раскрснице Андријевица – Коњухе – Мурина и овим путем се спушта до почетне тачке на мосту на Злоречици.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BAD" w:rsidRPr="000F1AC6" w:rsidRDefault="003B0BAD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C6">
        <w:rPr>
          <w:rFonts w:ascii="Times New Roman" w:hAnsi="Times New Roman" w:cs="Times New Roman"/>
          <w:b/>
          <w:sz w:val="24"/>
          <w:szCs w:val="24"/>
        </w:rPr>
        <w:t xml:space="preserve">ЗОНА 3 </w:t>
      </w:r>
    </w:p>
    <w:p w:rsidR="003B0BAD" w:rsidRDefault="003B0BAD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F1AC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југу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Соко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Штарка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сјеверу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Термовента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сјеверозападу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C6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обухваћен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ГУП-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BAD" w:rsidRPr="000F1AC6" w:rsidRDefault="003B0BAD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C6">
        <w:rPr>
          <w:rFonts w:ascii="Times New Roman" w:hAnsi="Times New Roman" w:cs="Times New Roman"/>
          <w:b/>
          <w:sz w:val="24"/>
          <w:szCs w:val="24"/>
        </w:rPr>
        <w:t xml:space="preserve">ЗОНА 4 </w:t>
      </w:r>
    </w:p>
    <w:p w:rsidR="003B0BAD" w:rsidRDefault="003B0BAD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F1AC6">
        <w:rPr>
          <w:rFonts w:ascii="Times New Roman" w:hAnsi="Times New Roman" w:cs="Times New Roman"/>
          <w:sz w:val="24"/>
          <w:szCs w:val="24"/>
        </w:rPr>
        <w:t>Захвата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1, 2 3 и 4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sz w:val="24"/>
          <w:szCs w:val="24"/>
        </w:rPr>
        <w:t>Андријевица</w:t>
      </w:r>
      <w:proofErr w:type="spellEnd"/>
      <w:r w:rsidRPr="000F1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11E0" w:rsidRDefault="00C111E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11E0" w:rsidRDefault="00C111E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За бесправно изграђене објекте накнада за уређење грађевинског земљишта плаћа се сходно критеријумима из члана 5 ове одлуке у следећем износу: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111E0" w:rsidRPr="000F1AC6" w:rsidTr="00C111E0">
        <w:tc>
          <w:tcPr>
            <w:tcW w:w="1915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915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1E0" w:rsidRPr="000F1AC6" w:rsidTr="00C111E0">
        <w:tc>
          <w:tcPr>
            <w:tcW w:w="1915" w:type="dxa"/>
          </w:tcPr>
          <w:p w:rsidR="00C111E0" w:rsidRPr="000F1AC6" w:rsidRDefault="00C111E0" w:rsidP="007D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0F1AC6">
              <w:rPr>
                <w:rFonts w:ascii="Times New Roman" w:hAnsi="Times New Roman" w:cs="Times New Roman"/>
                <w:sz w:val="24"/>
                <w:szCs w:val="24"/>
              </w:rPr>
              <w:t xml:space="preserve">  €/м2)</w:t>
            </w:r>
          </w:p>
        </w:tc>
        <w:tc>
          <w:tcPr>
            <w:tcW w:w="1915" w:type="dxa"/>
          </w:tcPr>
          <w:p w:rsidR="00C111E0" w:rsidRPr="000F1AC6" w:rsidRDefault="002068FF" w:rsidP="007D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14,00</w:t>
            </w:r>
          </w:p>
        </w:tc>
        <w:tc>
          <w:tcPr>
            <w:tcW w:w="1915" w:type="dxa"/>
          </w:tcPr>
          <w:p w:rsidR="00C111E0" w:rsidRPr="000F1AC6" w:rsidRDefault="002068FF" w:rsidP="007D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12,00</w:t>
            </w:r>
          </w:p>
        </w:tc>
        <w:tc>
          <w:tcPr>
            <w:tcW w:w="1915" w:type="dxa"/>
          </w:tcPr>
          <w:p w:rsidR="00C111E0" w:rsidRPr="000F1AC6" w:rsidRDefault="002068FF" w:rsidP="007D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8,00</w:t>
            </w:r>
          </w:p>
        </w:tc>
        <w:tc>
          <w:tcPr>
            <w:tcW w:w="1916" w:type="dxa"/>
          </w:tcPr>
          <w:p w:rsidR="00C111E0" w:rsidRPr="000F1AC6" w:rsidRDefault="002D5129" w:rsidP="007D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2068FF"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</w:tbl>
    <w:p w:rsidR="00C111E0" w:rsidRPr="000F1AC6" w:rsidRDefault="00C111E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E4" w:rsidRDefault="004C48E4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11E0" w:rsidRPr="00CF4F45" w:rsidRDefault="00C111E0" w:rsidP="007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Износ накнаде из става 1 овог члана: </w:t>
      </w:r>
    </w:p>
    <w:p w:rsidR="006B765D" w:rsidRPr="00CF4F45" w:rsidRDefault="00C111E0" w:rsidP="006B7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За бесправне објекте накнада </w:t>
      </w:r>
      <w:r w:rsidR="006B765D" w:rsidRPr="006B765D">
        <w:rPr>
          <w:rFonts w:ascii="Times New Roman" w:hAnsi="Times New Roman" w:cs="Times New Roman"/>
          <w:sz w:val="24"/>
          <w:szCs w:val="24"/>
          <w:lang w:val="sr-Cyrl-CS"/>
        </w:rPr>
        <w:t xml:space="preserve">се увећава </w:t>
      </w:r>
      <w:r w:rsidR="006B765D" w:rsidRPr="00CF4F45">
        <w:rPr>
          <w:rFonts w:ascii="Times New Roman" w:hAnsi="Times New Roman" w:cs="Times New Roman"/>
          <w:sz w:val="24"/>
          <w:szCs w:val="24"/>
          <w:lang w:val="sr-Cyrl-CS"/>
        </w:rPr>
        <w:t>5%</w:t>
      </w:r>
      <w:r w:rsidR="006B765D">
        <w:rPr>
          <w:rFonts w:ascii="Times New Roman" w:hAnsi="Times New Roman" w:cs="Times New Roman"/>
          <w:sz w:val="24"/>
          <w:szCs w:val="24"/>
          <w:lang w:val="sr-Cyrl-CS"/>
        </w:rPr>
        <w:t xml:space="preserve"> ако се увећани износ плати једнократно</w:t>
      </w:r>
    </w:p>
    <w:p w:rsidR="003035A6" w:rsidRPr="00CF4F45" w:rsidRDefault="003035A6" w:rsidP="00303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sz w:val="24"/>
          <w:szCs w:val="24"/>
          <w:lang w:val="sr-Cyrl-CS"/>
        </w:rPr>
        <w:t xml:space="preserve">За бесправне објекте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се увећава за </w:t>
      </w:r>
      <w:r w:rsidRPr="00CF4F45">
        <w:rPr>
          <w:rFonts w:ascii="Times New Roman" w:hAnsi="Times New Roman" w:cs="Times New Roman"/>
          <w:sz w:val="24"/>
          <w:szCs w:val="24"/>
          <w:lang w:val="sr-Cyrl-CS"/>
        </w:rPr>
        <w:t>20%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ако власник бесправног објекта захтијева да и увећани износ плати у ратама</w:t>
      </w:r>
    </w:p>
    <w:p w:rsidR="004C48E4" w:rsidRPr="00EC76A3" w:rsidRDefault="006B765D" w:rsidP="004C48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C76A3">
        <w:rPr>
          <w:rFonts w:ascii="Times New Roman" w:hAnsi="Times New Roman" w:cs="Times New Roman"/>
          <w:sz w:val="24"/>
          <w:szCs w:val="24"/>
          <w:lang w:val="sr-Cyrl-CS"/>
        </w:rPr>
        <w:t xml:space="preserve">За  </w:t>
      </w:r>
      <w:r w:rsidR="00C111E0" w:rsidRPr="00EC76A3">
        <w:rPr>
          <w:rFonts w:ascii="Times New Roman" w:hAnsi="Times New Roman" w:cs="Times New Roman"/>
          <w:sz w:val="24"/>
          <w:szCs w:val="24"/>
          <w:lang w:val="sr-Cyrl-CS"/>
        </w:rPr>
        <w:t xml:space="preserve">бесправне објекте основног становања </w:t>
      </w:r>
      <w:r w:rsidRPr="00EC76A3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се увећава </w:t>
      </w:r>
      <w:r w:rsidR="00C111E0" w:rsidRPr="00EC76A3">
        <w:rPr>
          <w:rFonts w:ascii="Times New Roman" w:hAnsi="Times New Roman" w:cs="Times New Roman"/>
          <w:sz w:val="24"/>
          <w:szCs w:val="24"/>
          <w:lang w:val="sr-Cyrl-CS"/>
        </w:rPr>
        <w:t>за 2,5%</w:t>
      </w:r>
      <w:r w:rsidR="003035A6" w:rsidRPr="00EC76A3">
        <w:rPr>
          <w:rFonts w:ascii="Times New Roman" w:hAnsi="Times New Roman" w:cs="Times New Roman"/>
          <w:sz w:val="24"/>
          <w:szCs w:val="24"/>
          <w:lang w:val="sr-Cyrl-CS"/>
        </w:rPr>
        <w:t>који износ се може плаћати једнократно или у једнаким мјесечним ратама , у складу са захтјевом власника бесправног објекта</w:t>
      </w:r>
    </w:p>
    <w:p w:rsidR="003035A6" w:rsidRDefault="003035A6" w:rsidP="004C48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11E0" w:rsidRDefault="00C111E0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sz w:val="24"/>
          <w:szCs w:val="24"/>
          <w:lang w:val="sr-Cyrl-CS"/>
        </w:rPr>
        <w:t>2 НАЧИН, РОКОВИ И ПОСТУПАК ПЛАЋАЊА НАКНАДЕ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11E0" w:rsidRDefault="00C111E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proofErr w:type="spellStart"/>
      <w:r w:rsidRPr="00B6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proofErr w:type="spellEnd"/>
      <w:r w:rsidRPr="00B6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:rsidR="007D5C50" w:rsidRPr="007D5C50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111E0" w:rsidRPr="00CF4F45" w:rsidRDefault="00C111E0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Обрачун накнаде у складу са овом Одлуком врши </w:t>
      </w:r>
      <w:r w:rsidR="00B57222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надлеж</w:t>
      </w:r>
      <w:r w:rsidR="00B5722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="00B57222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068FF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орган локалне управе</w:t>
      </w:r>
      <w:r w:rsidR="002068FF" w:rsidRPr="000F1A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а </w:t>
      </w:r>
      <w:r w:rsidR="00792C51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елабората. </w:t>
      </w:r>
    </w:p>
    <w:p w:rsidR="00792C51" w:rsidRPr="00CF4F45" w:rsidRDefault="00792C5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Власник бесправног објекта, који је </w:t>
      </w:r>
      <w:r w:rsidR="00D95F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поднио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95F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захтјев 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легализацију, подноси </w:t>
      </w:r>
      <w:r w:rsidR="00B57222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надлеж</w:t>
      </w:r>
      <w:r w:rsidR="00B5722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ном </w:t>
      </w:r>
      <w:r w:rsidR="00B57222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орган</w:t>
      </w:r>
      <w:r w:rsidR="00B5722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B57222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локалне управе</w:t>
      </w:r>
      <w:r w:rsidR="002068FF" w:rsidRPr="00CF4F4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захтјев за уређивање односа у погледу плаћања накнаде за комунално опремање грађевинског земљишта. </w:t>
      </w:r>
    </w:p>
    <w:p w:rsidR="00792C51" w:rsidRPr="00CF4F45" w:rsidRDefault="00792C5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Начин плаћања накнаде, обавезе, рокови извршења обавеза и друга питања у вези накнаде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утврђују се рјешењем</w:t>
      </w:r>
      <w:r w:rsidR="00991F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792C51" w:rsidRPr="002F482F" w:rsidRDefault="001D2BE4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Рјешење</w:t>
      </w:r>
      <w:r w:rsidR="00792C51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 става 3 овог члана </w:t>
      </w:r>
      <w:r w:rsidR="00D95F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доноси</w:t>
      </w:r>
      <w:r w:rsidR="00512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C6CAB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орган</w:t>
      </w:r>
      <w:r w:rsidR="00EC6CAB" w:rsidRPr="000F1A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C6CAB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локалне управе</w:t>
      </w:r>
    </w:p>
    <w:p w:rsidR="00792C51" w:rsidRDefault="00792C5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Накнада се уплаћује на уплатни рачун Буџета општине  Андријевица. </w:t>
      </w:r>
    </w:p>
    <w:p w:rsidR="00EC76A3" w:rsidRDefault="00EC76A3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C76A3" w:rsidRDefault="00EC76A3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C76A3" w:rsidRPr="000F1AC6" w:rsidRDefault="00EC76A3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68FF" w:rsidRPr="000F1AC6" w:rsidRDefault="002068FF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92C51" w:rsidRPr="00CF4F45" w:rsidRDefault="00792C5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83DFD" w:rsidRDefault="00383DFD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Члан</w:t>
      </w:r>
      <w:proofErr w:type="spellEnd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CAB" w:rsidRPr="000F1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</w:p>
    <w:p w:rsidR="007D5C50" w:rsidRPr="000F1AC6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83DFD" w:rsidRPr="00CF4F45" w:rsidRDefault="00383DFD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Једнократно плаћање подразумијева плаћање накнаде за комунално опремање у цјелокупном износу у року од 7 (седам</w:t>
      </w:r>
      <w:r w:rsidR="00DC79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од дана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правоснажности рјешења из чл.8 ове одлуке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383DFD" w:rsidRPr="00CF4F45" w:rsidRDefault="00383DFD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утврђивања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плаћања у ратама, новчани износ накнаде утврђен у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рјешењу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власник бесправног објекта плаћа у једнаким мјесечним ратама, наведеним у захтјеву, а највише у 120 мјесечних рата. </w:t>
      </w:r>
    </w:p>
    <w:p w:rsidR="00383DFD" w:rsidRPr="00CF4F45" w:rsidRDefault="00383DFD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Изузетно од става 1 овог члана власник бесправног објекта основног становања износ накнаде плаћа у једнаким мјесечним ратама, наведеним у захтјеву, а највише 240 мјесечних рата</w:t>
      </w:r>
      <w:r w:rsidR="00830C31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830C31" w:rsidRDefault="00EF7552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адлеж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орган локалне управе</w:t>
      </w:r>
      <w:r w:rsidR="00830C31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након </w:t>
      </w:r>
      <w:r w:rsidR="003035A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правоснажности рјешења из члана 8 ове одлуке</w:t>
      </w:r>
      <w:r w:rsidR="00830C31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уплате цјелокупног износа, односно прве рате и достављања средстава обезбјеђења, издаје потврду као доказ о уређености односа у погледу плаћања накнаде за уређивање грађевинског земљишта.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30C31" w:rsidRDefault="00830C31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EC6CAB" w:rsidRPr="000F1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</w:p>
    <w:p w:rsidR="007D5C50" w:rsidRPr="000F1AC6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830C31" w:rsidRPr="00CF4F45" w:rsidRDefault="00830C3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плаћања накнаде у ратама уговора се редовна камата, затезна камата и одговарајућа средства обезбјеђења плаћања. </w:t>
      </w:r>
    </w:p>
    <w:p w:rsidR="00830C31" w:rsidRPr="00CF4F45" w:rsidRDefault="00830C3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период кашњења у плаћању, обвезнику плаћања се обрачунава затезна камата у складу са прописима којима се уређује област затезне камате. </w:t>
      </w:r>
    </w:p>
    <w:p w:rsidR="00830C31" w:rsidRPr="00CF4F45" w:rsidRDefault="00830C31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плаћања накнаде у ратама </w:t>
      </w:r>
      <w:r w:rsidR="003035A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власник бесправног објекта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дужан да обезбиједи средства обезбјеђења плаћања и то:</w:t>
      </w:r>
    </w:p>
    <w:p w:rsidR="00254B06" w:rsidRPr="00CF4F45" w:rsidRDefault="00254B06" w:rsidP="00254B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Правна лица, неопозиву банкарску гаранцију ``без приговора`` наплативу ``на први позив``, на 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7740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говорени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износ накнаде, у складу са важећим законским прописима, или банкарску револвинг гаранцију ``без приговора`` наплативу на ``први позив`` у вриједности 12 мјесечних рата у</w:t>
      </w:r>
      <w:r w:rsidR="001D2B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тврђене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накнаде и хипотеку на објекту за који се обрачунава накнада;</w:t>
      </w:r>
    </w:p>
    <w:p w:rsidR="00254B06" w:rsidRPr="00CF4F45" w:rsidRDefault="00254B06" w:rsidP="00254B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Физичка лица</w:t>
      </w:r>
      <w:r w:rsidR="00DC798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740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74019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хипотеку на објекту за који се обрачунава накнада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F4B9C" w:rsidRDefault="001F4B9C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5A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власник бесправног објекта</w:t>
      </w:r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закасни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плаћањем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дуже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мјесеца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сматраће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доспјелим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цјелокупни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дуга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Општина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активирати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средство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обезбјеђења</w:t>
      </w:r>
      <w:proofErr w:type="spell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F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1FA8" w:rsidRPr="00991FA8" w:rsidRDefault="00991FA8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D22CB" w:rsidRPr="00DD22CB" w:rsidRDefault="001F4B9C" w:rsidP="00EC7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НАД</w:t>
      </w:r>
      <w:r w:rsidR="00EC6CAB"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</w:t>
      </w:r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</w:p>
    <w:p w:rsidR="001F4B9C" w:rsidRDefault="001F4B9C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proofErr w:type="spellStart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proofErr w:type="spellEnd"/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EC6CAB" w:rsidRPr="000F1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</w:t>
      </w:r>
    </w:p>
    <w:p w:rsidR="007D5C50" w:rsidRPr="000F1AC6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7D5C50" w:rsidRDefault="001F4B9C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Надзор над споровођењем ове одлуке врши орган локалне управе надлежан за послове у ређења простора и орган локалне управе надлежан за послове утврђивања, напла</w:t>
      </w:r>
      <w:r w:rsidR="00EC6CAB" w:rsidRPr="000F1A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контроле локалних јавних прихода. </w:t>
      </w:r>
    </w:p>
    <w:p w:rsidR="007D5C50" w:rsidRPr="007D5C50" w:rsidRDefault="007D5C50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C48E4" w:rsidRPr="004C48E4" w:rsidRDefault="001F4B9C" w:rsidP="007D5C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ЗАВРШНА ОДРЕДБА</w:t>
      </w:r>
    </w:p>
    <w:p w:rsidR="001F4B9C" w:rsidRDefault="001F4B9C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EC76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1</w:t>
      </w:r>
      <w:r w:rsidR="00EC6CAB" w:rsidRPr="000F1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</w:t>
      </w:r>
    </w:p>
    <w:p w:rsidR="007D5C50" w:rsidRPr="000F1AC6" w:rsidRDefault="007D5C50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4C48E4" w:rsidRPr="007D5C50" w:rsidRDefault="001F4B9C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Ова одлука ступа на снагу осмог дана од</w:t>
      </w:r>
      <w:r w:rsidR="00991FA8"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објављивања у ``Службеном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листу ЦГ – општински прописи``</w:t>
      </w:r>
    </w:p>
    <w:p w:rsidR="001F4B9C" w:rsidRPr="00CF4F45" w:rsidRDefault="001F4B9C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F4B9C" w:rsidRPr="00CF4F45" w:rsidRDefault="00100F9B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Број: </w:t>
      </w:r>
      <w:r w:rsidR="00CF4F4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030-11/2018-02/10</w:t>
      </w:r>
    </w:p>
    <w:p w:rsidR="007D5C50" w:rsidRDefault="00100F9B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Андријевица,</w:t>
      </w:r>
      <w:r w:rsidR="00CF4F4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22.03.</w:t>
      </w: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2018. Године,</w:t>
      </w:r>
    </w:p>
    <w:p w:rsidR="00EC76A3" w:rsidRDefault="00EC76A3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00F9B" w:rsidRPr="00CF4F45" w:rsidRDefault="00100F9B" w:rsidP="007D5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D5C50" w:rsidRPr="007D5C50" w:rsidRDefault="00100F9B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СКУПШТИНА ОПШТИНЕ АНДРИЈЕВИЦА</w:t>
      </w:r>
    </w:p>
    <w:p w:rsidR="00100F9B" w:rsidRPr="00CF4F45" w:rsidRDefault="00100F9B" w:rsidP="007D5C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4C48E4" w:rsidRPr="004C48E4" w:rsidRDefault="00B67736" w:rsidP="007D5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</w:t>
      </w:r>
      <w:r w:rsidR="005939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100F9B" w:rsidRPr="00CF4F4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 р е д с ј е д н и к, </w:t>
      </w:r>
    </w:p>
    <w:p w:rsidR="00100F9B" w:rsidRDefault="00100F9B" w:rsidP="007D5C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4F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Добрашин Лалевић, с,р.</w:t>
      </w:r>
    </w:p>
    <w:sectPr w:rsidR="00100F9B" w:rsidSect="0082321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27B"/>
    <w:multiLevelType w:val="hybridMultilevel"/>
    <w:tmpl w:val="95F43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605"/>
    <w:multiLevelType w:val="hybridMultilevel"/>
    <w:tmpl w:val="3F6EAA54"/>
    <w:lvl w:ilvl="0" w:tplc="870EC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B7DF6"/>
    <w:multiLevelType w:val="hybridMultilevel"/>
    <w:tmpl w:val="675E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5673"/>
    <w:multiLevelType w:val="hybridMultilevel"/>
    <w:tmpl w:val="466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/>
  <w:rsids>
    <w:rsidRoot w:val="0093104F"/>
    <w:rsid w:val="00054DE6"/>
    <w:rsid w:val="00071E42"/>
    <w:rsid w:val="000A6EDD"/>
    <w:rsid w:val="000C4C97"/>
    <w:rsid w:val="000E658F"/>
    <w:rsid w:val="000F1AC6"/>
    <w:rsid w:val="00100F9B"/>
    <w:rsid w:val="0014306A"/>
    <w:rsid w:val="00157CCA"/>
    <w:rsid w:val="001A052E"/>
    <w:rsid w:val="001D2BE4"/>
    <w:rsid w:val="001F4B9C"/>
    <w:rsid w:val="00201485"/>
    <w:rsid w:val="00205977"/>
    <w:rsid w:val="002068FF"/>
    <w:rsid w:val="00221EC7"/>
    <w:rsid w:val="0024680A"/>
    <w:rsid w:val="00254B06"/>
    <w:rsid w:val="0026288E"/>
    <w:rsid w:val="002A4CA5"/>
    <w:rsid w:val="002A51C4"/>
    <w:rsid w:val="002C151C"/>
    <w:rsid w:val="002C44A3"/>
    <w:rsid w:val="002D3A86"/>
    <w:rsid w:val="002D5129"/>
    <w:rsid w:val="002F482F"/>
    <w:rsid w:val="002F48B5"/>
    <w:rsid w:val="00301D04"/>
    <w:rsid w:val="003035A6"/>
    <w:rsid w:val="00383DFD"/>
    <w:rsid w:val="003B0BAD"/>
    <w:rsid w:val="003D31CB"/>
    <w:rsid w:val="003F0D9B"/>
    <w:rsid w:val="003F40C8"/>
    <w:rsid w:val="004101E6"/>
    <w:rsid w:val="00420833"/>
    <w:rsid w:val="0045350C"/>
    <w:rsid w:val="004625A7"/>
    <w:rsid w:val="00471229"/>
    <w:rsid w:val="004C48E4"/>
    <w:rsid w:val="00512E6A"/>
    <w:rsid w:val="0058347D"/>
    <w:rsid w:val="00593915"/>
    <w:rsid w:val="005F2F45"/>
    <w:rsid w:val="00605C25"/>
    <w:rsid w:val="006079D8"/>
    <w:rsid w:val="00686139"/>
    <w:rsid w:val="006A68DB"/>
    <w:rsid w:val="006B2ED1"/>
    <w:rsid w:val="006B765D"/>
    <w:rsid w:val="006C1170"/>
    <w:rsid w:val="006D3A18"/>
    <w:rsid w:val="006E41D7"/>
    <w:rsid w:val="0074096B"/>
    <w:rsid w:val="007427FE"/>
    <w:rsid w:val="0075217F"/>
    <w:rsid w:val="00767FF5"/>
    <w:rsid w:val="00774019"/>
    <w:rsid w:val="00792C51"/>
    <w:rsid w:val="007D5C50"/>
    <w:rsid w:val="007E12FE"/>
    <w:rsid w:val="008174E0"/>
    <w:rsid w:val="0082321F"/>
    <w:rsid w:val="00825730"/>
    <w:rsid w:val="00830C31"/>
    <w:rsid w:val="008662F2"/>
    <w:rsid w:val="0089558B"/>
    <w:rsid w:val="008B79F5"/>
    <w:rsid w:val="008D172F"/>
    <w:rsid w:val="0090559B"/>
    <w:rsid w:val="00921A31"/>
    <w:rsid w:val="00931012"/>
    <w:rsid w:val="0093104F"/>
    <w:rsid w:val="00963F5F"/>
    <w:rsid w:val="0096609E"/>
    <w:rsid w:val="00991FA8"/>
    <w:rsid w:val="009957C4"/>
    <w:rsid w:val="009E69C4"/>
    <w:rsid w:val="009E7A36"/>
    <w:rsid w:val="00A06D0C"/>
    <w:rsid w:val="00A17389"/>
    <w:rsid w:val="00A25216"/>
    <w:rsid w:val="00A75FC4"/>
    <w:rsid w:val="00A8213B"/>
    <w:rsid w:val="00A95E52"/>
    <w:rsid w:val="00AD34EC"/>
    <w:rsid w:val="00AD71CA"/>
    <w:rsid w:val="00B11549"/>
    <w:rsid w:val="00B5213C"/>
    <w:rsid w:val="00B559A6"/>
    <w:rsid w:val="00B57222"/>
    <w:rsid w:val="00B6213A"/>
    <w:rsid w:val="00B67736"/>
    <w:rsid w:val="00BA0092"/>
    <w:rsid w:val="00BA0C57"/>
    <w:rsid w:val="00BB1BE0"/>
    <w:rsid w:val="00BE7610"/>
    <w:rsid w:val="00BF53A5"/>
    <w:rsid w:val="00C111E0"/>
    <w:rsid w:val="00C21C4E"/>
    <w:rsid w:val="00C41CA4"/>
    <w:rsid w:val="00C56AEB"/>
    <w:rsid w:val="00C85086"/>
    <w:rsid w:val="00C85E24"/>
    <w:rsid w:val="00CC1DA9"/>
    <w:rsid w:val="00CF4F45"/>
    <w:rsid w:val="00CF541A"/>
    <w:rsid w:val="00CF6051"/>
    <w:rsid w:val="00D52176"/>
    <w:rsid w:val="00D909A4"/>
    <w:rsid w:val="00D95FE2"/>
    <w:rsid w:val="00DC7980"/>
    <w:rsid w:val="00DD22CB"/>
    <w:rsid w:val="00EB78CF"/>
    <w:rsid w:val="00EC6CAB"/>
    <w:rsid w:val="00EC76A3"/>
    <w:rsid w:val="00EF5752"/>
    <w:rsid w:val="00EF7552"/>
    <w:rsid w:val="00F4477D"/>
    <w:rsid w:val="00F46057"/>
    <w:rsid w:val="00F54E71"/>
    <w:rsid w:val="00F65964"/>
    <w:rsid w:val="00F67416"/>
    <w:rsid w:val="00F77255"/>
    <w:rsid w:val="00F81568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4F"/>
    <w:pPr>
      <w:ind w:left="720"/>
      <w:contextualSpacing/>
    </w:pPr>
  </w:style>
  <w:style w:type="table" w:styleId="TableGrid">
    <w:name w:val="Table Grid"/>
    <w:basedOn w:val="TableNormal"/>
    <w:uiPriority w:val="59"/>
    <w:rsid w:val="00C1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7B15-571D-42B1-97B0-09C4B72D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stamat</cp:lastModifiedBy>
  <cp:revision>50</cp:revision>
  <cp:lastPrinted>2018-03-22T08:45:00Z</cp:lastPrinted>
  <dcterms:created xsi:type="dcterms:W3CDTF">2018-01-15T08:06:00Z</dcterms:created>
  <dcterms:modified xsi:type="dcterms:W3CDTF">2018-03-22T08:51:00Z</dcterms:modified>
</cp:coreProperties>
</file>