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8A" w:rsidRDefault="007B76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PREDLOG</w:t>
      </w:r>
    </w:p>
    <w:p w:rsidR="000E3DE4" w:rsidRDefault="000E3DE4">
      <w:pPr>
        <w:rPr>
          <w:sz w:val="24"/>
          <w:szCs w:val="24"/>
        </w:rPr>
      </w:pPr>
    </w:p>
    <w:p w:rsidR="002A24A7" w:rsidRPr="000038B4" w:rsidRDefault="002A24A7">
      <w:pPr>
        <w:rPr>
          <w:sz w:val="24"/>
          <w:szCs w:val="24"/>
        </w:rPr>
      </w:pPr>
      <w:r w:rsidRPr="000038B4">
        <w:rPr>
          <w:sz w:val="24"/>
          <w:szCs w:val="24"/>
        </w:rPr>
        <w:t>Na osnovu člana 171 stav 5 Zakona o planiranju prostora i izgradnju objekata (‚‚Službeni list CG‚‚, broj 64/17</w:t>
      </w:r>
      <w:r w:rsidR="0073384B">
        <w:rPr>
          <w:sz w:val="24"/>
          <w:szCs w:val="24"/>
        </w:rPr>
        <w:t>, 44/18, 63/18 i 82/20</w:t>
      </w:r>
      <w:r w:rsidRPr="000038B4">
        <w:rPr>
          <w:sz w:val="24"/>
          <w:szCs w:val="24"/>
        </w:rPr>
        <w:t xml:space="preserve">), člana   </w:t>
      </w:r>
      <w:r w:rsidR="005910CD" w:rsidRPr="000038B4">
        <w:rPr>
          <w:sz w:val="24"/>
          <w:szCs w:val="24"/>
        </w:rPr>
        <w:t>35</w:t>
      </w:r>
      <w:r w:rsidRPr="000038B4">
        <w:rPr>
          <w:sz w:val="24"/>
          <w:szCs w:val="24"/>
        </w:rPr>
        <w:t xml:space="preserve">   Statuta Opštine Andrijevica (‚‚Službeni list CG – opštinski propisi‚</w:t>
      </w:r>
      <w:proofErr w:type="gramStart"/>
      <w:r w:rsidRPr="000038B4">
        <w:rPr>
          <w:sz w:val="24"/>
          <w:szCs w:val="24"/>
        </w:rPr>
        <w:t>‚  broj</w:t>
      </w:r>
      <w:proofErr w:type="gramEnd"/>
      <w:r w:rsidR="001E5B5C">
        <w:rPr>
          <w:sz w:val="24"/>
          <w:szCs w:val="24"/>
        </w:rPr>
        <w:t xml:space="preserve"> </w:t>
      </w:r>
      <w:r w:rsidR="005910CD" w:rsidRPr="000038B4">
        <w:rPr>
          <w:sz w:val="24"/>
          <w:szCs w:val="24"/>
        </w:rPr>
        <w:t>32/18</w:t>
      </w:r>
      <w:r w:rsidRPr="000038B4">
        <w:rPr>
          <w:sz w:val="24"/>
          <w:szCs w:val="24"/>
        </w:rPr>
        <w:t xml:space="preserve">), Skupština opštine Andrijevica, uz prethodnu saglasnost Ministarstva </w:t>
      </w:r>
      <w:r w:rsidR="000038B4">
        <w:rPr>
          <w:sz w:val="24"/>
          <w:szCs w:val="24"/>
        </w:rPr>
        <w:t>ekologije</w:t>
      </w:r>
      <w:r w:rsidR="003D6EBA">
        <w:rPr>
          <w:sz w:val="24"/>
          <w:szCs w:val="24"/>
        </w:rPr>
        <w:t>,</w:t>
      </w:r>
      <w:r w:rsidR="007D6B28">
        <w:rPr>
          <w:sz w:val="24"/>
          <w:szCs w:val="24"/>
        </w:rPr>
        <w:t xml:space="preserve"> </w:t>
      </w:r>
      <w:r w:rsidR="000038B4">
        <w:rPr>
          <w:sz w:val="24"/>
          <w:szCs w:val="24"/>
        </w:rPr>
        <w:t>prostornog planiranja</w:t>
      </w:r>
      <w:r w:rsidR="003D6EBA">
        <w:rPr>
          <w:sz w:val="24"/>
          <w:szCs w:val="24"/>
        </w:rPr>
        <w:t xml:space="preserve"> i urbaniz</w:t>
      </w:r>
      <w:r w:rsidR="00C9080F">
        <w:rPr>
          <w:sz w:val="24"/>
          <w:szCs w:val="24"/>
        </w:rPr>
        <w:t>m</w:t>
      </w:r>
      <w:r w:rsidR="003D6EBA">
        <w:rPr>
          <w:sz w:val="24"/>
          <w:szCs w:val="24"/>
        </w:rPr>
        <w:t>a</w:t>
      </w:r>
      <w:r w:rsidRPr="000038B4">
        <w:rPr>
          <w:sz w:val="24"/>
          <w:szCs w:val="24"/>
        </w:rPr>
        <w:t xml:space="preserve"> broj</w:t>
      </w:r>
      <w:r w:rsidR="005119F2">
        <w:rPr>
          <w:sz w:val="24"/>
          <w:szCs w:val="24"/>
        </w:rPr>
        <w:t>________</w:t>
      </w:r>
      <w:r w:rsidRPr="000038B4">
        <w:rPr>
          <w:sz w:val="24"/>
          <w:szCs w:val="24"/>
        </w:rPr>
        <w:t>, od ____________na sjednici održanoj  ____________202</w:t>
      </w:r>
      <w:r w:rsidR="005910CD" w:rsidRPr="000038B4">
        <w:rPr>
          <w:sz w:val="24"/>
          <w:szCs w:val="24"/>
        </w:rPr>
        <w:t>1</w:t>
      </w:r>
      <w:r w:rsidRPr="000038B4">
        <w:rPr>
          <w:sz w:val="24"/>
          <w:szCs w:val="24"/>
        </w:rPr>
        <w:t xml:space="preserve">. </w:t>
      </w:r>
      <w:proofErr w:type="gramStart"/>
      <w:r w:rsidRPr="000038B4">
        <w:rPr>
          <w:sz w:val="24"/>
          <w:szCs w:val="24"/>
        </w:rPr>
        <w:t>godine</w:t>
      </w:r>
      <w:proofErr w:type="gramEnd"/>
      <w:r w:rsidRPr="000038B4">
        <w:rPr>
          <w:sz w:val="24"/>
          <w:szCs w:val="24"/>
        </w:rPr>
        <w:t xml:space="preserve">, donijela je </w:t>
      </w:r>
    </w:p>
    <w:p w:rsidR="002A24A7" w:rsidRPr="000038B4" w:rsidRDefault="002A24A7" w:rsidP="002A24A7">
      <w:pPr>
        <w:jc w:val="center"/>
        <w:rPr>
          <w:b/>
          <w:sz w:val="24"/>
          <w:szCs w:val="24"/>
        </w:rPr>
      </w:pPr>
      <w:r w:rsidRPr="000038B4">
        <w:rPr>
          <w:b/>
          <w:sz w:val="24"/>
          <w:szCs w:val="24"/>
        </w:rPr>
        <w:t xml:space="preserve">O D L U K U </w:t>
      </w:r>
    </w:p>
    <w:p w:rsidR="002A24A7" w:rsidRDefault="002A24A7" w:rsidP="002A24A7">
      <w:pPr>
        <w:jc w:val="center"/>
        <w:rPr>
          <w:b/>
          <w:sz w:val="24"/>
          <w:szCs w:val="24"/>
        </w:rPr>
      </w:pPr>
      <w:r w:rsidRPr="000038B4">
        <w:rPr>
          <w:b/>
          <w:sz w:val="24"/>
          <w:szCs w:val="24"/>
        </w:rPr>
        <w:t>O OBEZBJEĐIVANJU ALTERNATIVNOG SMJEŠTAJA</w:t>
      </w:r>
    </w:p>
    <w:p w:rsidR="00FE684A" w:rsidRPr="000038B4" w:rsidRDefault="00302F58" w:rsidP="002A24A7">
      <w:pPr>
        <w:jc w:val="center"/>
        <w:rPr>
          <w:b/>
          <w:sz w:val="24"/>
          <w:szCs w:val="24"/>
        </w:rPr>
      </w:pPr>
      <w:r w:rsidRPr="000038B4">
        <w:rPr>
          <w:b/>
          <w:sz w:val="24"/>
          <w:szCs w:val="24"/>
        </w:rPr>
        <w:t>I OSNOVNE ODREDBE</w:t>
      </w:r>
    </w:p>
    <w:p w:rsidR="000E3DE4" w:rsidRDefault="00302F58" w:rsidP="002A24A7">
      <w:pPr>
        <w:jc w:val="center"/>
        <w:rPr>
          <w:b/>
          <w:sz w:val="24"/>
          <w:szCs w:val="24"/>
        </w:rPr>
      </w:pPr>
      <w:r w:rsidRPr="000038B4">
        <w:rPr>
          <w:b/>
          <w:sz w:val="24"/>
          <w:szCs w:val="24"/>
        </w:rPr>
        <w:t>Predmet odluke</w:t>
      </w:r>
    </w:p>
    <w:p w:rsidR="00302F58" w:rsidRPr="000038B4" w:rsidRDefault="00302F58" w:rsidP="002A24A7">
      <w:pPr>
        <w:jc w:val="center"/>
        <w:rPr>
          <w:b/>
          <w:sz w:val="24"/>
          <w:szCs w:val="24"/>
        </w:rPr>
      </w:pPr>
      <w:r w:rsidRPr="000038B4">
        <w:rPr>
          <w:b/>
          <w:sz w:val="24"/>
          <w:szCs w:val="24"/>
        </w:rPr>
        <w:t xml:space="preserve">Član 1 </w:t>
      </w:r>
    </w:p>
    <w:p w:rsidR="00302F58" w:rsidRPr="000038B4" w:rsidRDefault="00302F58" w:rsidP="00302F58">
      <w:pPr>
        <w:rPr>
          <w:sz w:val="24"/>
          <w:szCs w:val="24"/>
        </w:rPr>
      </w:pPr>
      <w:r w:rsidRPr="000038B4">
        <w:rPr>
          <w:sz w:val="24"/>
          <w:szCs w:val="24"/>
        </w:rPr>
        <w:t>Ovom odlukom uređuju se</w:t>
      </w:r>
      <w:r w:rsidR="008279E4">
        <w:rPr>
          <w:sz w:val="24"/>
          <w:szCs w:val="24"/>
        </w:rPr>
        <w:t xml:space="preserve">: </w:t>
      </w:r>
      <w:r w:rsidRPr="000038B4">
        <w:rPr>
          <w:sz w:val="24"/>
          <w:szCs w:val="24"/>
        </w:rPr>
        <w:t xml:space="preserve"> bliži uslovi, način, postupak i kriterijumi za obezbjeđivanje alternativnog smještaja vlasniku bespravnog objekta osnovnog stanovanja i članovima njegovog porodičnog domaćinstva (u daljem tekstu: korisnik alternativnog smještaja), u slučaju donošenja rješenja o uklanjanju bespravnog objekta. </w:t>
      </w:r>
    </w:p>
    <w:p w:rsidR="00302F58" w:rsidRPr="000038B4" w:rsidRDefault="008860FC" w:rsidP="008860FC">
      <w:pPr>
        <w:jc w:val="center"/>
        <w:rPr>
          <w:b/>
          <w:sz w:val="24"/>
          <w:szCs w:val="24"/>
        </w:rPr>
      </w:pPr>
      <w:r w:rsidRPr="000038B4">
        <w:rPr>
          <w:b/>
          <w:sz w:val="24"/>
          <w:szCs w:val="24"/>
        </w:rPr>
        <w:t>Pojam alternativnog smještaja</w:t>
      </w:r>
    </w:p>
    <w:p w:rsidR="008860FC" w:rsidRPr="000038B4" w:rsidRDefault="008860FC" w:rsidP="008860FC">
      <w:pPr>
        <w:jc w:val="center"/>
        <w:rPr>
          <w:b/>
          <w:sz w:val="24"/>
          <w:szCs w:val="24"/>
        </w:rPr>
      </w:pPr>
      <w:r w:rsidRPr="000038B4">
        <w:rPr>
          <w:b/>
          <w:sz w:val="24"/>
          <w:szCs w:val="24"/>
        </w:rPr>
        <w:t xml:space="preserve">Član 2 </w:t>
      </w:r>
    </w:p>
    <w:p w:rsidR="008860FC" w:rsidRPr="000038B4" w:rsidRDefault="008860FC" w:rsidP="008860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38B4">
        <w:rPr>
          <w:sz w:val="24"/>
          <w:szCs w:val="24"/>
        </w:rPr>
        <w:t xml:space="preserve">Alternativni smještaj u smislu ove odluke, je oblik obezbjeđivanja privremenog stanovanja odgovarjaućeg standarda, u skladu </w:t>
      </w:r>
      <w:proofErr w:type="gramStart"/>
      <w:r w:rsidRPr="000038B4">
        <w:rPr>
          <w:sz w:val="24"/>
          <w:szCs w:val="24"/>
        </w:rPr>
        <w:t>sa</w:t>
      </w:r>
      <w:proofErr w:type="gramEnd"/>
      <w:r w:rsidRPr="000038B4">
        <w:rPr>
          <w:sz w:val="24"/>
          <w:szCs w:val="24"/>
        </w:rPr>
        <w:t xml:space="preserve"> mogućnostima Opštine Andrijevica (u daljem tekstgu: opština). </w:t>
      </w:r>
    </w:p>
    <w:p w:rsidR="00B81C60" w:rsidRPr="008279E4" w:rsidRDefault="008860FC" w:rsidP="008279E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279E4">
        <w:rPr>
          <w:sz w:val="24"/>
          <w:szCs w:val="24"/>
        </w:rPr>
        <w:t xml:space="preserve">Izuzetno </w:t>
      </w:r>
      <w:proofErr w:type="gramStart"/>
      <w:r w:rsidRPr="008279E4">
        <w:rPr>
          <w:sz w:val="24"/>
          <w:szCs w:val="24"/>
        </w:rPr>
        <w:t>od</w:t>
      </w:r>
      <w:proofErr w:type="gramEnd"/>
      <w:r w:rsidRPr="008279E4">
        <w:rPr>
          <w:sz w:val="24"/>
          <w:szCs w:val="24"/>
        </w:rPr>
        <w:t xml:space="preserve"> stava 1 ovog člana, obezbjeđivanj</w:t>
      </w:r>
      <w:r w:rsidR="008279E4">
        <w:rPr>
          <w:sz w:val="24"/>
          <w:szCs w:val="24"/>
        </w:rPr>
        <w:t>e</w:t>
      </w:r>
      <w:r w:rsidRPr="008279E4">
        <w:rPr>
          <w:sz w:val="24"/>
          <w:szCs w:val="24"/>
        </w:rPr>
        <w:t xml:space="preserve"> alternativnog smještaja može biti obezbjeđivanje pomoći za trajno rješavanje stambenog pitanja, u skladu sa ovom odlukom.</w:t>
      </w:r>
    </w:p>
    <w:p w:rsidR="008860FC" w:rsidRPr="00B81C60" w:rsidRDefault="00B81C60" w:rsidP="00B81C60">
      <w:pPr>
        <w:pStyle w:val="ListParagrap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8279E4">
        <w:rPr>
          <w:b/>
          <w:sz w:val="24"/>
          <w:szCs w:val="24"/>
        </w:rPr>
        <w:t>U</w:t>
      </w:r>
      <w:r w:rsidR="003D6EBA" w:rsidRPr="00B81C60">
        <w:rPr>
          <w:b/>
          <w:sz w:val="24"/>
          <w:szCs w:val="24"/>
        </w:rPr>
        <w:t xml:space="preserve">potreba rodno osjetljivog jezika </w:t>
      </w:r>
    </w:p>
    <w:p w:rsidR="008860FC" w:rsidRPr="000038B4" w:rsidRDefault="008860FC" w:rsidP="008860FC">
      <w:pPr>
        <w:jc w:val="center"/>
        <w:rPr>
          <w:b/>
          <w:sz w:val="24"/>
          <w:szCs w:val="24"/>
        </w:rPr>
      </w:pPr>
      <w:r w:rsidRPr="000038B4">
        <w:rPr>
          <w:b/>
          <w:sz w:val="24"/>
          <w:szCs w:val="24"/>
        </w:rPr>
        <w:t xml:space="preserve">Član 3 </w:t>
      </w:r>
    </w:p>
    <w:p w:rsidR="008860FC" w:rsidRDefault="008860FC" w:rsidP="008860FC">
      <w:pPr>
        <w:rPr>
          <w:sz w:val="24"/>
          <w:szCs w:val="24"/>
        </w:rPr>
      </w:pPr>
      <w:proofErr w:type="gramStart"/>
      <w:r w:rsidRPr="000038B4">
        <w:rPr>
          <w:sz w:val="24"/>
          <w:szCs w:val="24"/>
        </w:rPr>
        <w:t>Izrazi  koji</w:t>
      </w:r>
      <w:proofErr w:type="gramEnd"/>
      <w:r w:rsidRPr="000038B4">
        <w:rPr>
          <w:sz w:val="24"/>
          <w:szCs w:val="24"/>
        </w:rPr>
        <w:t xml:space="preserve"> se u ovoj odluci koriste za fizička lica u muškom rodu podrazumijevaju iste izraze u ženskom rfodu. </w:t>
      </w:r>
    </w:p>
    <w:p w:rsidR="001951A4" w:rsidRDefault="001951A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860FC" w:rsidRPr="000038B4" w:rsidRDefault="008860FC" w:rsidP="008860FC">
      <w:pPr>
        <w:jc w:val="center"/>
        <w:rPr>
          <w:b/>
          <w:sz w:val="24"/>
          <w:szCs w:val="24"/>
        </w:rPr>
      </w:pPr>
      <w:r w:rsidRPr="000038B4">
        <w:rPr>
          <w:b/>
          <w:sz w:val="24"/>
          <w:szCs w:val="24"/>
        </w:rPr>
        <w:lastRenderedPageBreak/>
        <w:t>Nadležnost za donošenje rješenja</w:t>
      </w:r>
    </w:p>
    <w:p w:rsidR="008860FC" w:rsidRPr="000038B4" w:rsidRDefault="008860FC" w:rsidP="008860FC">
      <w:pPr>
        <w:jc w:val="center"/>
        <w:rPr>
          <w:b/>
          <w:sz w:val="24"/>
          <w:szCs w:val="24"/>
        </w:rPr>
      </w:pPr>
      <w:r w:rsidRPr="000038B4">
        <w:rPr>
          <w:b/>
          <w:sz w:val="24"/>
          <w:szCs w:val="24"/>
        </w:rPr>
        <w:t xml:space="preserve">Ćlan 4 </w:t>
      </w:r>
    </w:p>
    <w:p w:rsidR="008860FC" w:rsidRPr="000038B4" w:rsidRDefault="008860FC" w:rsidP="008860FC">
      <w:pPr>
        <w:rPr>
          <w:sz w:val="24"/>
          <w:szCs w:val="24"/>
        </w:rPr>
      </w:pPr>
      <w:r w:rsidRPr="000038B4">
        <w:rPr>
          <w:sz w:val="24"/>
          <w:szCs w:val="24"/>
        </w:rPr>
        <w:t xml:space="preserve">Prije izvršenja rješenja o uklanjanju bespravnog objekta, organ lokalne uprave nadležan za </w:t>
      </w:r>
      <w:proofErr w:type="gramStart"/>
      <w:r w:rsidRPr="000038B4">
        <w:rPr>
          <w:sz w:val="24"/>
          <w:szCs w:val="24"/>
        </w:rPr>
        <w:t xml:space="preserve">poslove  </w:t>
      </w:r>
      <w:r w:rsidR="005910CD" w:rsidRPr="000038B4">
        <w:rPr>
          <w:sz w:val="24"/>
          <w:szCs w:val="24"/>
        </w:rPr>
        <w:t>uređenja</w:t>
      </w:r>
      <w:proofErr w:type="gramEnd"/>
      <w:r w:rsidR="005910CD" w:rsidRPr="000038B4">
        <w:rPr>
          <w:sz w:val="24"/>
          <w:szCs w:val="24"/>
        </w:rPr>
        <w:t xml:space="preserve"> prostora </w:t>
      </w:r>
      <w:r w:rsidRPr="000038B4">
        <w:rPr>
          <w:sz w:val="24"/>
          <w:szCs w:val="24"/>
        </w:rPr>
        <w:t xml:space="preserve">(u daljem tekstu: nadležni organ), donosi rješenje o načinu obezbjeđivanja odnosno vrsti alternativnog smještaja. </w:t>
      </w:r>
    </w:p>
    <w:p w:rsidR="008860FC" w:rsidRPr="000038B4" w:rsidRDefault="008860FC" w:rsidP="008860FC">
      <w:pPr>
        <w:jc w:val="center"/>
        <w:rPr>
          <w:b/>
          <w:sz w:val="24"/>
          <w:szCs w:val="24"/>
        </w:rPr>
      </w:pPr>
      <w:r w:rsidRPr="000038B4">
        <w:rPr>
          <w:b/>
          <w:sz w:val="24"/>
          <w:szCs w:val="24"/>
        </w:rPr>
        <w:t>II NAČIN OBEZBJEĐIVANJU SREDSTAVA ZA ALTERNATIVNI SMJEŠTAJ I                                                             KRITERIJUMI KORIŠĆENJA SREDSTAVA</w:t>
      </w:r>
    </w:p>
    <w:p w:rsidR="008860FC" w:rsidRPr="000038B4" w:rsidRDefault="008860FC" w:rsidP="008860FC">
      <w:pPr>
        <w:jc w:val="center"/>
        <w:rPr>
          <w:b/>
          <w:sz w:val="24"/>
          <w:szCs w:val="24"/>
        </w:rPr>
      </w:pPr>
      <w:r w:rsidRPr="000038B4">
        <w:rPr>
          <w:b/>
          <w:sz w:val="24"/>
          <w:szCs w:val="24"/>
        </w:rPr>
        <w:t xml:space="preserve">Izvori sredstava </w:t>
      </w:r>
    </w:p>
    <w:p w:rsidR="008860FC" w:rsidRPr="000038B4" w:rsidRDefault="008860FC" w:rsidP="008860FC">
      <w:pPr>
        <w:jc w:val="center"/>
        <w:rPr>
          <w:b/>
          <w:sz w:val="24"/>
          <w:szCs w:val="24"/>
        </w:rPr>
      </w:pPr>
      <w:r w:rsidRPr="000038B4">
        <w:rPr>
          <w:b/>
          <w:sz w:val="24"/>
          <w:szCs w:val="24"/>
        </w:rPr>
        <w:t xml:space="preserve">Član 5 </w:t>
      </w:r>
    </w:p>
    <w:p w:rsidR="00AB10C8" w:rsidRPr="000038B4" w:rsidRDefault="00AB10C8" w:rsidP="00AB10C8">
      <w:pPr>
        <w:rPr>
          <w:sz w:val="24"/>
          <w:szCs w:val="24"/>
        </w:rPr>
      </w:pPr>
      <w:r w:rsidRPr="000038B4">
        <w:rPr>
          <w:sz w:val="24"/>
          <w:szCs w:val="24"/>
        </w:rPr>
        <w:t>Sredstva</w:t>
      </w:r>
      <w:r w:rsidR="007D6B28">
        <w:rPr>
          <w:sz w:val="24"/>
          <w:szCs w:val="24"/>
        </w:rPr>
        <w:t xml:space="preserve"> </w:t>
      </w:r>
      <w:r w:rsidRPr="000038B4">
        <w:rPr>
          <w:sz w:val="24"/>
          <w:szCs w:val="24"/>
        </w:rPr>
        <w:t xml:space="preserve">za obezbjeđivanje alternativnog smještaja, u skladu </w:t>
      </w:r>
      <w:proofErr w:type="gramStart"/>
      <w:r w:rsidRPr="000038B4">
        <w:rPr>
          <w:sz w:val="24"/>
          <w:szCs w:val="24"/>
        </w:rPr>
        <w:t>sa</w:t>
      </w:r>
      <w:proofErr w:type="gramEnd"/>
      <w:r w:rsidRPr="000038B4">
        <w:rPr>
          <w:sz w:val="24"/>
          <w:szCs w:val="24"/>
        </w:rPr>
        <w:t xml:space="preserve"> ovom odlukom, mogu se obezbijediti iz:</w:t>
      </w:r>
    </w:p>
    <w:p w:rsidR="00AB10C8" w:rsidRPr="000038B4" w:rsidRDefault="00AB10C8" w:rsidP="00AB10C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038B4">
        <w:rPr>
          <w:sz w:val="24"/>
          <w:szCs w:val="24"/>
        </w:rPr>
        <w:t>Budđeta opštine, odnosno sredstava ostvarenih u postupku legalizacije bespravnih objekata;</w:t>
      </w:r>
    </w:p>
    <w:p w:rsidR="00AB10C8" w:rsidRPr="000038B4" w:rsidRDefault="00AB10C8" w:rsidP="00AB10C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038B4">
        <w:rPr>
          <w:sz w:val="24"/>
          <w:szCs w:val="24"/>
        </w:rPr>
        <w:t>Donacije;</w:t>
      </w:r>
    </w:p>
    <w:p w:rsidR="00AB10C8" w:rsidRPr="000038B4" w:rsidRDefault="00AB10C8" w:rsidP="00AB10C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038B4">
        <w:rPr>
          <w:sz w:val="24"/>
          <w:szCs w:val="24"/>
        </w:rPr>
        <w:t xml:space="preserve">Drugih izvora u skladu </w:t>
      </w:r>
      <w:proofErr w:type="gramStart"/>
      <w:r w:rsidRPr="000038B4">
        <w:rPr>
          <w:sz w:val="24"/>
          <w:szCs w:val="24"/>
        </w:rPr>
        <w:t>sa</w:t>
      </w:r>
      <w:proofErr w:type="gramEnd"/>
      <w:r w:rsidRPr="000038B4">
        <w:rPr>
          <w:sz w:val="24"/>
          <w:szCs w:val="24"/>
        </w:rPr>
        <w:t xml:space="preserve"> zakonom. </w:t>
      </w:r>
    </w:p>
    <w:p w:rsidR="00AB10C8" w:rsidRPr="000038B4" w:rsidRDefault="00AB10C8" w:rsidP="00AB10C8">
      <w:pPr>
        <w:jc w:val="center"/>
        <w:rPr>
          <w:b/>
          <w:sz w:val="24"/>
          <w:szCs w:val="24"/>
        </w:rPr>
      </w:pPr>
      <w:r w:rsidRPr="000038B4">
        <w:rPr>
          <w:b/>
          <w:sz w:val="24"/>
          <w:szCs w:val="24"/>
        </w:rPr>
        <w:t>Načini obezbjeđivanja alternativnog smještaja</w:t>
      </w:r>
    </w:p>
    <w:p w:rsidR="00AB10C8" w:rsidRPr="000038B4" w:rsidRDefault="00AB10C8" w:rsidP="00AB10C8">
      <w:pPr>
        <w:jc w:val="center"/>
        <w:rPr>
          <w:b/>
          <w:sz w:val="24"/>
          <w:szCs w:val="24"/>
        </w:rPr>
      </w:pPr>
      <w:r w:rsidRPr="000038B4">
        <w:rPr>
          <w:b/>
          <w:sz w:val="24"/>
          <w:szCs w:val="24"/>
        </w:rPr>
        <w:t xml:space="preserve">Član 6 </w:t>
      </w:r>
    </w:p>
    <w:p w:rsidR="00AB10C8" w:rsidRPr="000038B4" w:rsidRDefault="00AB10C8" w:rsidP="00AB10C8">
      <w:pPr>
        <w:rPr>
          <w:sz w:val="24"/>
          <w:szCs w:val="24"/>
        </w:rPr>
      </w:pPr>
      <w:r w:rsidRPr="000038B4">
        <w:rPr>
          <w:sz w:val="24"/>
          <w:szCs w:val="24"/>
        </w:rPr>
        <w:t xml:space="preserve">Alternativni smještaj može se obezbijediti </w:t>
      </w:r>
      <w:proofErr w:type="gramStart"/>
      <w:r w:rsidRPr="000038B4">
        <w:rPr>
          <w:sz w:val="24"/>
          <w:szCs w:val="24"/>
        </w:rPr>
        <w:t>na</w:t>
      </w:r>
      <w:proofErr w:type="gramEnd"/>
      <w:r w:rsidRPr="000038B4">
        <w:rPr>
          <w:sz w:val="24"/>
          <w:szCs w:val="24"/>
        </w:rPr>
        <w:t xml:space="preserve"> jedan od sledećih načina:</w:t>
      </w:r>
    </w:p>
    <w:p w:rsidR="00AB10C8" w:rsidRPr="000038B4" w:rsidRDefault="00AB10C8" w:rsidP="00AB10C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038B4">
        <w:rPr>
          <w:sz w:val="24"/>
          <w:szCs w:val="24"/>
        </w:rPr>
        <w:t>Davanjem naknade za zakupninu stana;</w:t>
      </w:r>
    </w:p>
    <w:p w:rsidR="00AB10C8" w:rsidRPr="000038B4" w:rsidRDefault="00AB10C8" w:rsidP="00AB10C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038B4">
        <w:rPr>
          <w:sz w:val="24"/>
          <w:szCs w:val="24"/>
        </w:rPr>
        <w:t>Davanjem stana iz stambenog fonda opštine u zakup; i</w:t>
      </w:r>
    </w:p>
    <w:p w:rsidR="00AB10C8" w:rsidRPr="000038B4" w:rsidRDefault="00AB10C8" w:rsidP="00AB10C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038B4">
        <w:rPr>
          <w:sz w:val="24"/>
          <w:szCs w:val="24"/>
        </w:rPr>
        <w:t xml:space="preserve">Davanjem sredstava za kupovinu građevinskog materijala. </w:t>
      </w:r>
    </w:p>
    <w:p w:rsidR="00AB10C8" w:rsidRPr="000038B4" w:rsidRDefault="00AB10C8" w:rsidP="00AB10C8">
      <w:pPr>
        <w:rPr>
          <w:sz w:val="24"/>
          <w:szCs w:val="24"/>
        </w:rPr>
      </w:pPr>
    </w:p>
    <w:p w:rsidR="00AB10C8" w:rsidRPr="000038B4" w:rsidRDefault="00AB10C8" w:rsidP="00AB10C8">
      <w:pPr>
        <w:jc w:val="center"/>
        <w:rPr>
          <w:b/>
          <w:sz w:val="24"/>
          <w:szCs w:val="24"/>
        </w:rPr>
      </w:pPr>
      <w:r w:rsidRPr="000038B4">
        <w:rPr>
          <w:b/>
          <w:sz w:val="24"/>
          <w:szCs w:val="24"/>
        </w:rPr>
        <w:t>III PROCEDURA UTVRĐIVANJA NAČINA OBEZBJEĐIVANJA ALTERNATIVNOG SMJEŠTAJA</w:t>
      </w:r>
    </w:p>
    <w:p w:rsidR="00AB10C8" w:rsidRPr="000038B4" w:rsidRDefault="00AB10C8" w:rsidP="00AB10C8">
      <w:pPr>
        <w:pStyle w:val="ListParagraph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0038B4">
        <w:rPr>
          <w:b/>
          <w:sz w:val="24"/>
          <w:szCs w:val="24"/>
        </w:rPr>
        <w:t xml:space="preserve">Naknada za zakupninu stana </w:t>
      </w:r>
    </w:p>
    <w:p w:rsidR="00AB10C8" w:rsidRPr="000038B4" w:rsidRDefault="00AB10C8" w:rsidP="00AB10C8">
      <w:pPr>
        <w:ind w:left="360"/>
        <w:jc w:val="center"/>
        <w:rPr>
          <w:b/>
          <w:sz w:val="24"/>
          <w:szCs w:val="24"/>
        </w:rPr>
      </w:pPr>
      <w:r w:rsidRPr="000038B4">
        <w:rPr>
          <w:b/>
          <w:sz w:val="24"/>
          <w:szCs w:val="24"/>
        </w:rPr>
        <w:t>Član 7</w:t>
      </w:r>
    </w:p>
    <w:p w:rsidR="00414627" w:rsidRPr="000038B4" w:rsidRDefault="00414627" w:rsidP="0041462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038B4">
        <w:rPr>
          <w:sz w:val="24"/>
          <w:szCs w:val="24"/>
        </w:rPr>
        <w:t xml:space="preserve">Korisnik alternativnog smještaja u svoje ime zaključuje ugovor o zakupu stana </w:t>
      </w:r>
      <w:proofErr w:type="gramStart"/>
      <w:r w:rsidRPr="000038B4">
        <w:rPr>
          <w:sz w:val="24"/>
          <w:szCs w:val="24"/>
        </w:rPr>
        <w:t>sa</w:t>
      </w:r>
      <w:proofErr w:type="gramEnd"/>
      <w:r w:rsidRPr="000038B4">
        <w:rPr>
          <w:sz w:val="24"/>
          <w:szCs w:val="24"/>
        </w:rPr>
        <w:t xml:space="preserve"> trećim licem, u skladu sa zakonom. </w:t>
      </w:r>
    </w:p>
    <w:p w:rsidR="00414627" w:rsidRPr="000038B4" w:rsidRDefault="00414627" w:rsidP="0041462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038B4">
        <w:rPr>
          <w:sz w:val="24"/>
          <w:szCs w:val="24"/>
        </w:rPr>
        <w:t>Korisnik alternativnog smještaja dostavlja nadležnom organu:</w:t>
      </w:r>
    </w:p>
    <w:p w:rsidR="00414627" w:rsidRPr="000038B4" w:rsidRDefault="00414627" w:rsidP="0041462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038B4">
        <w:rPr>
          <w:sz w:val="24"/>
          <w:szCs w:val="24"/>
        </w:rPr>
        <w:t>Ugovor o zakupu stana;</w:t>
      </w:r>
    </w:p>
    <w:p w:rsidR="00414627" w:rsidRPr="000038B4" w:rsidRDefault="00414627" w:rsidP="0041462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038B4">
        <w:rPr>
          <w:sz w:val="24"/>
          <w:szCs w:val="24"/>
        </w:rPr>
        <w:lastRenderedPageBreak/>
        <w:t>Fotokopiju lične karte;</w:t>
      </w:r>
    </w:p>
    <w:p w:rsidR="00414627" w:rsidRPr="000038B4" w:rsidRDefault="00414627" w:rsidP="0041462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038B4">
        <w:rPr>
          <w:sz w:val="24"/>
          <w:szCs w:val="24"/>
        </w:rPr>
        <w:t xml:space="preserve">Broj tekućeg računa. </w:t>
      </w:r>
    </w:p>
    <w:p w:rsidR="00414627" w:rsidRPr="000038B4" w:rsidRDefault="00414627" w:rsidP="00414627">
      <w:pPr>
        <w:jc w:val="center"/>
        <w:rPr>
          <w:b/>
          <w:sz w:val="24"/>
          <w:szCs w:val="24"/>
        </w:rPr>
      </w:pPr>
      <w:r w:rsidRPr="000038B4">
        <w:rPr>
          <w:b/>
          <w:sz w:val="24"/>
          <w:szCs w:val="24"/>
        </w:rPr>
        <w:t xml:space="preserve">Član 8 </w:t>
      </w:r>
    </w:p>
    <w:p w:rsidR="00414627" w:rsidRPr="000038B4" w:rsidRDefault="008279E4" w:rsidP="0041462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Nadležni organ dono</w:t>
      </w:r>
      <w:r w:rsidR="00414627" w:rsidRPr="000038B4">
        <w:rPr>
          <w:sz w:val="24"/>
          <w:szCs w:val="24"/>
        </w:rPr>
        <w:t>si rješenje kojim je utvrđen vid alternativnog smještaja davanjem naknade za zakupninu stana, koje  obavezno sadrži:</w:t>
      </w:r>
    </w:p>
    <w:p w:rsidR="00414627" w:rsidRPr="000038B4" w:rsidRDefault="00414627" w:rsidP="0041462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038B4">
        <w:rPr>
          <w:sz w:val="24"/>
          <w:szCs w:val="24"/>
        </w:rPr>
        <w:t>Ime i prezime korisnika alternativnog smještaja;</w:t>
      </w:r>
    </w:p>
    <w:p w:rsidR="00414627" w:rsidRPr="000038B4" w:rsidRDefault="00414627" w:rsidP="0041462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038B4">
        <w:rPr>
          <w:sz w:val="24"/>
          <w:szCs w:val="24"/>
        </w:rPr>
        <w:t>Odobreni mjesečni iznos utvrđen na osnovu ispunjenosti kriterijuma ove odluke saglasno članu 25 stav 1 i površine zakupljenog stana;</w:t>
      </w:r>
    </w:p>
    <w:p w:rsidR="00414627" w:rsidRPr="000038B4" w:rsidRDefault="00414627" w:rsidP="0041462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038B4">
        <w:rPr>
          <w:sz w:val="24"/>
          <w:szCs w:val="24"/>
        </w:rPr>
        <w:t>Period za koji je utvrđena dodjela naknade za zakupninu stana;</w:t>
      </w:r>
    </w:p>
    <w:p w:rsidR="00414627" w:rsidRPr="000038B4" w:rsidRDefault="00414627" w:rsidP="0041462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038B4">
        <w:rPr>
          <w:sz w:val="24"/>
          <w:szCs w:val="24"/>
        </w:rPr>
        <w:t xml:space="preserve">Podatke o individualizaciju zakupljenog stambenog prostora; </w:t>
      </w:r>
    </w:p>
    <w:p w:rsidR="00414627" w:rsidRPr="000038B4" w:rsidRDefault="00414627" w:rsidP="0041462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038B4">
        <w:rPr>
          <w:sz w:val="24"/>
          <w:szCs w:val="24"/>
        </w:rPr>
        <w:t xml:space="preserve">Broj tekućeg računa za uplatu sredstava. </w:t>
      </w:r>
    </w:p>
    <w:p w:rsidR="00414627" w:rsidRPr="000038B4" w:rsidRDefault="00414627" w:rsidP="0041462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038B4">
        <w:rPr>
          <w:sz w:val="24"/>
          <w:szCs w:val="24"/>
        </w:rPr>
        <w:t>Nadležni organ dostavlja rješenje iz stav</w:t>
      </w:r>
      <w:r w:rsidR="0069075C">
        <w:rPr>
          <w:sz w:val="24"/>
          <w:szCs w:val="24"/>
        </w:rPr>
        <w:t>a</w:t>
      </w:r>
      <w:r w:rsidRPr="000038B4">
        <w:rPr>
          <w:sz w:val="24"/>
          <w:szCs w:val="24"/>
        </w:rPr>
        <w:t xml:space="preserve"> 1 ovog člana organu lokalne uprave nadležnom za poslove finansija, koji </w:t>
      </w:r>
      <w:proofErr w:type="gramStart"/>
      <w:r w:rsidRPr="000038B4">
        <w:rPr>
          <w:sz w:val="24"/>
          <w:szCs w:val="24"/>
        </w:rPr>
        <w:t>na</w:t>
      </w:r>
      <w:proofErr w:type="gramEnd"/>
      <w:r w:rsidRPr="000038B4">
        <w:rPr>
          <w:sz w:val="24"/>
          <w:szCs w:val="24"/>
        </w:rPr>
        <w:t xml:space="preserve"> osnovu istog vrši mjesečnu uplatu sredstava na račun korisnika alternativnog smještaja. </w:t>
      </w:r>
    </w:p>
    <w:p w:rsidR="00414627" w:rsidRPr="000038B4" w:rsidRDefault="00414627" w:rsidP="00414627">
      <w:pPr>
        <w:jc w:val="center"/>
        <w:rPr>
          <w:b/>
          <w:sz w:val="24"/>
          <w:szCs w:val="24"/>
        </w:rPr>
      </w:pPr>
      <w:r w:rsidRPr="000038B4">
        <w:rPr>
          <w:b/>
          <w:sz w:val="24"/>
          <w:szCs w:val="24"/>
        </w:rPr>
        <w:t xml:space="preserve">Član 9 </w:t>
      </w:r>
    </w:p>
    <w:p w:rsidR="00414627" w:rsidRPr="000038B4" w:rsidRDefault="00414627" w:rsidP="0041462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038B4">
        <w:rPr>
          <w:sz w:val="24"/>
          <w:szCs w:val="24"/>
        </w:rPr>
        <w:t xml:space="preserve">Naknada za zakupninu stana daje se </w:t>
      </w:r>
      <w:proofErr w:type="gramStart"/>
      <w:r w:rsidRPr="000038B4">
        <w:rPr>
          <w:sz w:val="24"/>
          <w:szCs w:val="24"/>
        </w:rPr>
        <w:t>na</w:t>
      </w:r>
      <w:proofErr w:type="gramEnd"/>
      <w:r w:rsidRPr="000038B4">
        <w:rPr>
          <w:sz w:val="24"/>
          <w:szCs w:val="24"/>
        </w:rPr>
        <w:t xml:space="preserve"> period od najduže šest mjeseci, uz mogućnost produžavanja roka za narednih šest mjeseci do maksimalno tri godine. </w:t>
      </w:r>
    </w:p>
    <w:p w:rsidR="00414627" w:rsidRPr="000038B4" w:rsidRDefault="00414627" w:rsidP="0041462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038B4">
        <w:rPr>
          <w:sz w:val="24"/>
          <w:szCs w:val="24"/>
        </w:rPr>
        <w:t xml:space="preserve">Nakon isteka roka </w:t>
      </w:r>
      <w:proofErr w:type="gramStart"/>
      <w:r w:rsidRPr="000038B4">
        <w:rPr>
          <w:sz w:val="24"/>
          <w:szCs w:val="24"/>
        </w:rPr>
        <w:t>od</w:t>
      </w:r>
      <w:proofErr w:type="gramEnd"/>
      <w:r w:rsidRPr="000038B4">
        <w:rPr>
          <w:sz w:val="24"/>
          <w:szCs w:val="24"/>
        </w:rPr>
        <w:t xml:space="preserve"> šest mjeseci nadležni organ za svakog korisnika alternativnog smještaja provjerava da li i dalje ispunjava uslove za ostvarivanje prava na alternativni smještaj. </w:t>
      </w:r>
    </w:p>
    <w:p w:rsidR="00414627" w:rsidRPr="000038B4" w:rsidRDefault="006338E6" w:rsidP="0041462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038B4">
        <w:rPr>
          <w:sz w:val="24"/>
          <w:szCs w:val="24"/>
        </w:rPr>
        <w:t>Korisnik alternativnog smještaja dužan je da u postupku provjere iz stav</w:t>
      </w:r>
      <w:r w:rsidR="0069075C">
        <w:rPr>
          <w:sz w:val="24"/>
          <w:szCs w:val="24"/>
        </w:rPr>
        <w:t>a</w:t>
      </w:r>
      <w:r w:rsidRPr="000038B4">
        <w:rPr>
          <w:sz w:val="24"/>
          <w:szCs w:val="24"/>
        </w:rPr>
        <w:t xml:space="preserve"> 2 ovog člana, dostavi:</w:t>
      </w:r>
    </w:p>
    <w:p w:rsidR="006338E6" w:rsidRPr="000038B4" w:rsidRDefault="006338E6" w:rsidP="006338E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038B4">
        <w:rPr>
          <w:sz w:val="24"/>
          <w:szCs w:val="24"/>
        </w:rPr>
        <w:t xml:space="preserve">Ugovor o zakupu stana, </w:t>
      </w:r>
    </w:p>
    <w:p w:rsidR="006338E6" w:rsidRPr="000038B4" w:rsidRDefault="006338E6" w:rsidP="006338E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038B4">
        <w:rPr>
          <w:sz w:val="24"/>
          <w:szCs w:val="24"/>
        </w:rPr>
        <w:t>Dokaz da on</w:t>
      </w:r>
      <w:r w:rsidR="00861F12">
        <w:rPr>
          <w:sz w:val="24"/>
          <w:szCs w:val="24"/>
        </w:rPr>
        <w:t>,</w:t>
      </w:r>
      <w:r w:rsidRPr="000038B4">
        <w:rPr>
          <w:sz w:val="24"/>
          <w:szCs w:val="24"/>
        </w:rPr>
        <w:t xml:space="preserve"> odnosno član njegovog domaćinstva ne posjeduje stambeni objekat odnosno stambenu jedinicu. </w:t>
      </w:r>
    </w:p>
    <w:p w:rsidR="006338E6" w:rsidRPr="000038B4" w:rsidRDefault="006338E6" w:rsidP="0041462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038B4">
        <w:rPr>
          <w:sz w:val="24"/>
          <w:szCs w:val="24"/>
        </w:rPr>
        <w:t xml:space="preserve">Ako se u slučaju provjere iz stava  2 </w:t>
      </w:r>
      <w:r w:rsidR="000C4541" w:rsidRPr="000038B4">
        <w:rPr>
          <w:sz w:val="24"/>
          <w:szCs w:val="24"/>
        </w:rPr>
        <w:t xml:space="preserve">ovog člana utvrdi da korisnik  alternativnog smještaja i dalje ispunjava uslove, nadležni organ donosi  rješenje kojim se produžuje rok važenja rješenja iz člana 8 stav 1 ove odluke, ali ne duže od šest mjeseci. </w:t>
      </w:r>
    </w:p>
    <w:p w:rsidR="000C4541" w:rsidRPr="000038B4" w:rsidRDefault="000C4541" w:rsidP="000C4541">
      <w:pPr>
        <w:pStyle w:val="ListParagraph"/>
        <w:ind w:left="540"/>
        <w:jc w:val="center"/>
        <w:rPr>
          <w:sz w:val="24"/>
          <w:szCs w:val="24"/>
        </w:rPr>
      </w:pPr>
    </w:p>
    <w:p w:rsidR="000C4541" w:rsidRPr="000038B4" w:rsidRDefault="000C4541" w:rsidP="000C4541">
      <w:pPr>
        <w:pStyle w:val="ListParagraph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0038B4">
        <w:rPr>
          <w:b/>
          <w:sz w:val="24"/>
          <w:szCs w:val="24"/>
        </w:rPr>
        <w:t>Zakup stana iz stambenog fonda opštine</w:t>
      </w:r>
    </w:p>
    <w:p w:rsidR="00E31C11" w:rsidRDefault="00E31C11" w:rsidP="000C4541">
      <w:pPr>
        <w:pStyle w:val="ListParagraph"/>
        <w:jc w:val="center"/>
        <w:rPr>
          <w:b/>
          <w:sz w:val="24"/>
          <w:szCs w:val="24"/>
        </w:rPr>
      </w:pPr>
    </w:p>
    <w:p w:rsidR="000C4541" w:rsidRDefault="000C4541" w:rsidP="000C4541">
      <w:pPr>
        <w:pStyle w:val="ListParagraph"/>
        <w:jc w:val="center"/>
        <w:rPr>
          <w:b/>
          <w:sz w:val="24"/>
          <w:szCs w:val="24"/>
        </w:rPr>
      </w:pPr>
      <w:r w:rsidRPr="000038B4">
        <w:rPr>
          <w:b/>
          <w:sz w:val="24"/>
          <w:szCs w:val="24"/>
        </w:rPr>
        <w:t>Član 10</w:t>
      </w:r>
    </w:p>
    <w:p w:rsidR="00E31C11" w:rsidRPr="000038B4" w:rsidRDefault="00E31C11" w:rsidP="000C4541">
      <w:pPr>
        <w:pStyle w:val="ListParagraph"/>
        <w:jc w:val="center"/>
        <w:rPr>
          <w:b/>
          <w:sz w:val="24"/>
          <w:szCs w:val="24"/>
        </w:rPr>
      </w:pPr>
    </w:p>
    <w:p w:rsidR="000C4541" w:rsidRPr="000038B4" w:rsidRDefault="000C4541" w:rsidP="000C454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038B4">
        <w:rPr>
          <w:sz w:val="24"/>
          <w:szCs w:val="24"/>
        </w:rPr>
        <w:t xml:space="preserve">Alternativni smještaj može se obezbijediti iz stambenog </w:t>
      </w:r>
      <w:proofErr w:type="gramStart"/>
      <w:r w:rsidRPr="000038B4">
        <w:rPr>
          <w:sz w:val="24"/>
          <w:szCs w:val="24"/>
        </w:rPr>
        <w:t>fonda</w:t>
      </w:r>
      <w:proofErr w:type="gramEnd"/>
      <w:r w:rsidRPr="000038B4">
        <w:rPr>
          <w:sz w:val="24"/>
          <w:szCs w:val="24"/>
        </w:rPr>
        <w:t xml:space="preserve"> opštine, davanjem stambenih jedinica u zakup. </w:t>
      </w:r>
    </w:p>
    <w:p w:rsidR="000C4541" w:rsidRPr="000038B4" w:rsidRDefault="000C4541" w:rsidP="000C454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038B4">
        <w:rPr>
          <w:sz w:val="24"/>
          <w:szCs w:val="24"/>
        </w:rPr>
        <w:lastRenderedPageBreak/>
        <w:t>Za potrebe rješavanja pitanja alternativnog smještaja, prethodnu odluku kojom se uređuje raspolaganje stambenim jedinicama iz stambenog fonda opštine</w:t>
      </w:r>
      <w:proofErr w:type="gramStart"/>
      <w:r w:rsidR="00E31C11">
        <w:rPr>
          <w:sz w:val="24"/>
          <w:szCs w:val="24"/>
        </w:rPr>
        <w:t xml:space="preserve">, </w:t>
      </w:r>
      <w:r w:rsidRPr="000038B4">
        <w:rPr>
          <w:sz w:val="24"/>
          <w:szCs w:val="24"/>
        </w:rPr>
        <w:t xml:space="preserve"> donosi</w:t>
      </w:r>
      <w:proofErr w:type="gramEnd"/>
      <w:r w:rsidRPr="000038B4">
        <w:rPr>
          <w:sz w:val="24"/>
          <w:szCs w:val="24"/>
        </w:rPr>
        <w:t xml:space="preserve"> </w:t>
      </w:r>
      <w:r w:rsidR="00E31C11">
        <w:rPr>
          <w:sz w:val="24"/>
          <w:szCs w:val="24"/>
        </w:rPr>
        <w:t>S</w:t>
      </w:r>
      <w:r w:rsidRPr="000038B4">
        <w:rPr>
          <w:sz w:val="24"/>
          <w:szCs w:val="24"/>
        </w:rPr>
        <w:t xml:space="preserve">kupština opštine. </w:t>
      </w:r>
    </w:p>
    <w:p w:rsidR="000C4541" w:rsidRPr="000038B4" w:rsidRDefault="000C4541" w:rsidP="000C454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038B4">
        <w:rPr>
          <w:sz w:val="24"/>
          <w:szCs w:val="24"/>
        </w:rPr>
        <w:t xml:space="preserve">Stambeni objekat daje se u zakup </w:t>
      </w:r>
      <w:proofErr w:type="gramStart"/>
      <w:r w:rsidRPr="000038B4">
        <w:rPr>
          <w:sz w:val="24"/>
          <w:szCs w:val="24"/>
        </w:rPr>
        <w:t>na</w:t>
      </w:r>
      <w:proofErr w:type="gramEnd"/>
      <w:r w:rsidRPr="000038B4">
        <w:rPr>
          <w:sz w:val="24"/>
          <w:szCs w:val="24"/>
        </w:rPr>
        <w:t xml:space="preserve"> rok ne duži od šest mjeseci, sa mogućnošću produženja roka ali ne duže od tri godine. </w:t>
      </w:r>
    </w:p>
    <w:p w:rsidR="000C4541" w:rsidRPr="000038B4" w:rsidRDefault="000C4541" w:rsidP="000C4541">
      <w:pPr>
        <w:jc w:val="center"/>
        <w:rPr>
          <w:b/>
          <w:sz w:val="24"/>
          <w:szCs w:val="24"/>
        </w:rPr>
      </w:pPr>
      <w:r w:rsidRPr="000038B4">
        <w:rPr>
          <w:b/>
          <w:sz w:val="24"/>
          <w:szCs w:val="24"/>
        </w:rPr>
        <w:t>Zakupnina</w:t>
      </w:r>
    </w:p>
    <w:p w:rsidR="000C4541" w:rsidRPr="000038B4" w:rsidRDefault="000C4541" w:rsidP="000C4541">
      <w:pPr>
        <w:jc w:val="center"/>
        <w:rPr>
          <w:b/>
          <w:sz w:val="24"/>
          <w:szCs w:val="24"/>
        </w:rPr>
      </w:pPr>
      <w:r w:rsidRPr="000038B4">
        <w:rPr>
          <w:b/>
          <w:sz w:val="24"/>
          <w:szCs w:val="24"/>
        </w:rPr>
        <w:t>Član 11</w:t>
      </w:r>
    </w:p>
    <w:p w:rsidR="000C4541" w:rsidRPr="000038B4" w:rsidRDefault="000C4541" w:rsidP="00861F12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0038B4">
        <w:rPr>
          <w:sz w:val="24"/>
          <w:szCs w:val="24"/>
        </w:rPr>
        <w:t xml:space="preserve">Za korišćenje stambenog objekta plaća se zakupnina. </w:t>
      </w:r>
    </w:p>
    <w:p w:rsidR="000C4541" w:rsidRPr="000038B4" w:rsidRDefault="000C4541" w:rsidP="00861F12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0038B4">
        <w:rPr>
          <w:sz w:val="24"/>
          <w:szCs w:val="24"/>
        </w:rPr>
        <w:t xml:space="preserve">Visina zakupa utvrđuje se saglasno kriterijumima iz ove odluke u zavisnosti </w:t>
      </w:r>
      <w:proofErr w:type="gramStart"/>
      <w:r w:rsidRPr="000038B4">
        <w:rPr>
          <w:sz w:val="24"/>
          <w:szCs w:val="24"/>
        </w:rPr>
        <w:t>od</w:t>
      </w:r>
      <w:proofErr w:type="gramEnd"/>
      <w:r w:rsidRPr="000038B4">
        <w:rPr>
          <w:sz w:val="24"/>
          <w:szCs w:val="24"/>
        </w:rPr>
        <w:t xml:space="preserve"> površine stana koji se daje u zakup. </w:t>
      </w:r>
    </w:p>
    <w:p w:rsidR="000C4541" w:rsidRPr="000038B4" w:rsidRDefault="000C4541" w:rsidP="00861F12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0038B4">
        <w:rPr>
          <w:sz w:val="24"/>
          <w:szCs w:val="24"/>
        </w:rPr>
        <w:t xml:space="preserve">Za korisnika alternativnog smještaja maksimalna visina zakupnine iznosi 50% </w:t>
      </w:r>
      <w:proofErr w:type="gramStart"/>
      <w:r w:rsidRPr="000038B4">
        <w:rPr>
          <w:sz w:val="24"/>
          <w:szCs w:val="24"/>
        </w:rPr>
        <w:t xml:space="preserve">tržišne </w:t>
      </w:r>
      <w:r w:rsidR="004977FD" w:rsidRPr="000038B4">
        <w:rPr>
          <w:sz w:val="24"/>
          <w:szCs w:val="24"/>
        </w:rPr>
        <w:t xml:space="preserve"> cijene</w:t>
      </w:r>
      <w:proofErr w:type="gramEnd"/>
      <w:r w:rsidR="004977FD" w:rsidRPr="000038B4">
        <w:rPr>
          <w:sz w:val="24"/>
          <w:szCs w:val="24"/>
        </w:rPr>
        <w:t xml:space="preserve"> zakupa u IV zoni. </w:t>
      </w:r>
    </w:p>
    <w:p w:rsidR="004977FD" w:rsidRPr="00861F12" w:rsidRDefault="004977FD" w:rsidP="00861F12">
      <w:pPr>
        <w:pStyle w:val="ListParagraph"/>
        <w:numPr>
          <w:ilvl w:val="0"/>
          <w:numId w:val="10"/>
        </w:numPr>
        <w:ind w:left="360"/>
        <w:rPr>
          <w:sz w:val="24"/>
          <w:szCs w:val="24"/>
        </w:rPr>
      </w:pPr>
      <w:r w:rsidRPr="00861F12">
        <w:rPr>
          <w:sz w:val="24"/>
          <w:szCs w:val="24"/>
        </w:rPr>
        <w:t xml:space="preserve">Zakupnina ne može biti manja </w:t>
      </w:r>
      <w:proofErr w:type="gramStart"/>
      <w:r w:rsidRPr="00861F12">
        <w:rPr>
          <w:sz w:val="24"/>
          <w:szCs w:val="24"/>
        </w:rPr>
        <w:t>od</w:t>
      </w:r>
      <w:proofErr w:type="gramEnd"/>
      <w:r w:rsidRPr="00861F12">
        <w:rPr>
          <w:sz w:val="24"/>
          <w:szCs w:val="24"/>
        </w:rPr>
        <w:t xml:space="preserve"> iznosa potrebnog za izmirenje troškova redovnog održavanja stambenog objekta, u skladu sa zakonima kojima se uređuju prava i obaveze etažnih vlasnika u pogledu održavanja stambene zgrade i zajedničkih djelova stambene zgrade. </w:t>
      </w:r>
    </w:p>
    <w:p w:rsidR="004977FD" w:rsidRPr="000038B4" w:rsidRDefault="004977FD" w:rsidP="004977FD">
      <w:pPr>
        <w:ind w:left="360"/>
        <w:jc w:val="center"/>
        <w:rPr>
          <w:b/>
          <w:sz w:val="24"/>
          <w:szCs w:val="24"/>
        </w:rPr>
      </w:pPr>
      <w:r w:rsidRPr="000038B4">
        <w:rPr>
          <w:b/>
          <w:sz w:val="24"/>
          <w:szCs w:val="24"/>
        </w:rPr>
        <w:t xml:space="preserve">Član 12 </w:t>
      </w:r>
    </w:p>
    <w:p w:rsidR="004977FD" w:rsidRPr="000038B4" w:rsidRDefault="004977FD" w:rsidP="004977FD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038B4">
        <w:rPr>
          <w:sz w:val="24"/>
          <w:szCs w:val="24"/>
        </w:rPr>
        <w:t>Nadležni organ donosi rješenje kojim je utvrđen vid alternativnog smještaja davanjemm opštinskog stana u zakup, koje obavezno sadrži:</w:t>
      </w:r>
    </w:p>
    <w:p w:rsidR="004977FD" w:rsidRPr="000038B4" w:rsidRDefault="004977FD" w:rsidP="004977FD">
      <w:pPr>
        <w:pStyle w:val="ListParagraph"/>
        <w:rPr>
          <w:sz w:val="24"/>
          <w:szCs w:val="24"/>
        </w:rPr>
      </w:pPr>
      <w:r w:rsidRPr="000038B4">
        <w:rPr>
          <w:sz w:val="24"/>
          <w:szCs w:val="24"/>
        </w:rPr>
        <w:t xml:space="preserve">- </w:t>
      </w:r>
      <w:proofErr w:type="gramStart"/>
      <w:r w:rsidRPr="000038B4">
        <w:rPr>
          <w:sz w:val="24"/>
          <w:szCs w:val="24"/>
        </w:rPr>
        <w:t>ime</w:t>
      </w:r>
      <w:proofErr w:type="gramEnd"/>
      <w:r w:rsidRPr="000038B4">
        <w:rPr>
          <w:sz w:val="24"/>
          <w:szCs w:val="24"/>
        </w:rPr>
        <w:t xml:space="preserve"> i prezime korisnika alternativnog smještaja; </w:t>
      </w:r>
    </w:p>
    <w:p w:rsidR="004977FD" w:rsidRPr="000038B4" w:rsidRDefault="004977FD" w:rsidP="004977FD">
      <w:pPr>
        <w:pStyle w:val="ListParagraph"/>
        <w:rPr>
          <w:sz w:val="24"/>
          <w:szCs w:val="24"/>
        </w:rPr>
      </w:pPr>
      <w:r w:rsidRPr="000038B4">
        <w:rPr>
          <w:sz w:val="24"/>
          <w:szCs w:val="24"/>
        </w:rPr>
        <w:t>- Podatke o individualizaciji stambenog prostora;</w:t>
      </w:r>
    </w:p>
    <w:p w:rsidR="004977FD" w:rsidRPr="000038B4" w:rsidRDefault="00861F12" w:rsidP="004977F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 Period važenja zakupa op</w:t>
      </w:r>
      <w:r w:rsidR="004977FD" w:rsidRPr="000038B4">
        <w:rPr>
          <w:sz w:val="24"/>
          <w:szCs w:val="24"/>
        </w:rPr>
        <w:t xml:space="preserve">štinskog stana; </w:t>
      </w:r>
    </w:p>
    <w:p w:rsidR="004977FD" w:rsidRPr="000038B4" w:rsidRDefault="004977FD" w:rsidP="004977FD">
      <w:pPr>
        <w:pStyle w:val="ListParagraph"/>
        <w:rPr>
          <w:sz w:val="24"/>
          <w:szCs w:val="24"/>
        </w:rPr>
      </w:pPr>
      <w:r w:rsidRPr="000038B4">
        <w:rPr>
          <w:sz w:val="24"/>
          <w:szCs w:val="24"/>
        </w:rPr>
        <w:t>- Mjesečni iznos zakupnine;</w:t>
      </w:r>
    </w:p>
    <w:p w:rsidR="004977FD" w:rsidRPr="000038B4" w:rsidRDefault="004977FD" w:rsidP="004977FD">
      <w:pPr>
        <w:pStyle w:val="ListParagraph"/>
        <w:rPr>
          <w:sz w:val="24"/>
          <w:szCs w:val="24"/>
        </w:rPr>
      </w:pPr>
      <w:r w:rsidRPr="000038B4">
        <w:rPr>
          <w:sz w:val="24"/>
          <w:szCs w:val="24"/>
        </w:rPr>
        <w:t xml:space="preserve">- Rok za uplatu zakupnine; </w:t>
      </w:r>
    </w:p>
    <w:p w:rsidR="004977FD" w:rsidRPr="000038B4" w:rsidRDefault="004977FD" w:rsidP="004977FD">
      <w:pPr>
        <w:pStyle w:val="ListParagraph"/>
        <w:rPr>
          <w:sz w:val="24"/>
          <w:szCs w:val="24"/>
        </w:rPr>
      </w:pPr>
      <w:r w:rsidRPr="000038B4">
        <w:rPr>
          <w:sz w:val="24"/>
          <w:szCs w:val="24"/>
        </w:rPr>
        <w:t xml:space="preserve">- Broj računa opštine </w:t>
      </w:r>
      <w:proofErr w:type="gramStart"/>
      <w:r w:rsidRPr="000038B4">
        <w:rPr>
          <w:sz w:val="24"/>
          <w:szCs w:val="24"/>
        </w:rPr>
        <w:t>na</w:t>
      </w:r>
      <w:proofErr w:type="gramEnd"/>
      <w:r w:rsidRPr="000038B4">
        <w:rPr>
          <w:sz w:val="24"/>
          <w:szCs w:val="24"/>
        </w:rPr>
        <w:t xml:space="preserve"> koji se uplaćuju sredstva za zakaupninu. </w:t>
      </w:r>
    </w:p>
    <w:p w:rsidR="004977FD" w:rsidRPr="000038B4" w:rsidRDefault="004977FD" w:rsidP="004977FD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038B4">
        <w:rPr>
          <w:sz w:val="24"/>
          <w:szCs w:val="24"/>
        </w:rPr>
        <w:t xml:space="preserve">Rješenje iz stave 1 ovog člana, nadležni organ dostavlja organu nadležnom za upravljanja stambenim fondom opštine, radi zaključivanja ugovora o zakupu stana. </w:t>
      </w:r>
    </w:p>
    <w:p w:rsidR="004977FD" w:rsidRPr="000038B4" w:rsidRDefault="004977FD" w:rsidP="004977FD">
      <w:pPr>
        <w:jc w:val="center"/>
        <w:rPr>
          <w:b/>
          <w:sz w:val="24"/>
          <w:szCs w:val="24"/>
        </w:rPr>
      </w:pPr>
      <w:r w:rsidRPr="000038B4">
        <w:rPr>
          <w:b/>
          <w:sz w:val="24"/>
          <w:szCs w:val="24"/>
        </w:rPr>
        <w:t xml:space="preserve">Ugovor o zakupu </w:t>
      </w:r>
    </w:p>
    <w:p w:rsidR="004977FD" w:rsidRPr="000038B4" w:rsidRDefault="004977FD" w:rsidP="004977FD">
      <w:pPr>
        <w:jc w:val="center"/>
        <w:rPr>
          <w:b/>
          <w:sz w:val="24"/>
          <w:szCs w:val="24"/>
        </w:rPr>
      </w:pPr>
      <w:r w:rsidRPr="000038B4">
        <w:rPr>
          <w:b/>
          <w:sz w:val="24"/>
          <w:szCs w:val="24"/>
        </w:rPr>
        <w:t xml:space="preserve">Član 13 </w:t>
      </w:r>
    </w:p>
    <w:p w:rsidR="004977FD" w:rsidRPr="000038B4" w:rsidRDefault="004977FD" w:rsidP="004977FD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0038B4">
        <w:rPr>
          <w:sz w:val="24"/>
          <w:szCs w:val="24"/>
        </w:rPr>
        <w:t xml:space="preserve">Ugovor o zakupu stana iz stambenog </w:t>
      </w:r>
      <w:proofErr w:type="gramStart"/>
      <w:r w:rsidRPr="000038B4">
        <w:rPr>
          <w:sz w:val="24"/>
          <w:szCs w:val="24"/>
        </w:rPr>
        <w:t>fonda</w:t>
      </w:r>
      <w:proofErr w:type="gramEnd"/>
      <w:r w:rsidRPr="000038B4">
        <w:rPr>
          <w:sz w:val="24"/>
          <w:szCs w:val="24"/>
        </w:rPr>
        <w:t xml:space="preserve"> opštine zaključuju organ nadležan za upravljanje stambenim fondom opštine i korisnik alternativnog smještaja, u roku od tri dana od dana pravosnažnosti rješenja iz člana 12 ove odluke. </w:t>
      </w:r>
    </w:p>
    <w:p w:rsidR="004977FD" w:rsidRPr="000038B4" w:rsidRDefault="004977FD" w:rsidP="004977FD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0038B4">
        <w:rPr>
          <w:sz w:val="24"/>
          <w:szCs w:val="24"/>
        </w:rPr>
        <w:lastRenderedPageBreak/>
        <w:t xml:space="preserve">Ugovor o zakupu stana zaključuje se </w:t>
      </w:r>
      <w:proofErr w:type="gramStart"/>
      <w:r w:rsidRPr="000038B4">
        <w:rPr>
          <w:sz w:val="24"/>
          <w:szCs w:val="24"/>
        </w:rPr>
        <w:t>na</w:t>
      </w:r>
      <w:proofErr w:type="gramEnd"/>
      <w:r w:rsidRPr="000038B4">
        <w:rPr>
          <w:sz w:val="24"/>
          <w:szCs w:val="24"/>
        </w:rPr>
        <w:t xml:space="preserve"> rok od najduže šest mjeseci, uz mogućnost produžavanja roka za narednih šest mjeseci do maksimalno tri godine. </w:t>
      </w:r>
    </w:p>
    <w:p w:rsidR="004977FD" w:rsidRPr="000038B4" w:rsidRDefault="004977FD" w:rsidP="004977FD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0038B4">
        <w:rPr>
          <w:sz w:val="24"/>
          <w:szCs w:val="24"/>
        </w:rPr>
        <w:t xml:space="preserve">Na pitanja vezano za ugovor o zakupu stana, koja nisu outvrđena ovom odlukom, primjenjuju se odredbe zakona kojima se uređuju obligacioni odnosi. </w:t>
      </w:r>
    </w:p>
    <w:p w:rsidR="004977FD" w:rsidRPr="000038B4" w:rsidRDefault="00BD11D4" w:rsidP="00BD11D4">
      <w:pPr>
        <w:jc w:val="center"/>
        <w:rPr>
          <w:b/>
          <w:sz w:val="24"/>
          <w:szCs w:val="24"/>
        </w:rPr>
      </w:pPr>
      <w:r w:rsidRPr="000038B4">
        <w:rPr>
          <w:b/>
          <w:sz w:val="24"/>
          <w:szCs w:val="24"/>
        </w:rPr>
        <w:t>Produžavanje rokova za zakup stana</w:t>
      </w:r>
    </w:p>
    <w:p w:rsidR="00BD11D4" w:rsidRPr="000038B4" w:rsidRDefault="00BD11D4" w:rsidP="00BD11D4">
      <w:pPr>
        <w:jc w:val="center"/>
        <w:rPr>
          <w:b/>
          <w:sz w:val="24"/>
          <w:szCs w:val="24"/>
        </w:rPr>
      </w:pPr>
      <w:r w:rsidRPr="000038B4">
        <w:rPr>
          <w:b/>
          <w:sz w:val="24"/>
          <w:szCs w:val="24"/>
        </w:rPr>
        <w:t xml:space="preserve">Član 14 </w:t>
      </w:r>
    </w:p>
    <w:p w:rsidR="00BD11D4" w:rsidRPr="000038B4" w:rsidRDefault="00E31C11" w:rsidP="00BD11D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Nakon ist</w:t>
      </w:r>
      <w:r w:rsidR="00BD11D4" w:rsidRPr="000038B4">
        <w:rPr>
          <w:sz w:val="24"/>
          <w:szCs w:val="24"/>
        </w:rPr>
        <w:t xml:space="preserve">eka roka </w:t>
      </w:r>
      <w:proofErr w:type="gramStart"/>
      <w:r w:rsidR="00BD11D4" w:rsidRPr="000038B4">
        <w:rPr>
          <w:sz w:val="24"/>
          <w:szCs w:val="24"/>
        </w:rPr>
        <w:t>od</w:t>
      </w:r>
      <w:proofErr w:type="gramEnd"/>
      <w:r w:rsidR="00BD11D4" w:rsidRPr="000038B4">
        <w:rPr>
          <w:sz w:val="24"/>
          <w:szCs w:val="24"/>
        </w:rPr>
        <w:t xml:space="preserve"> šest mjeseci, nadležni organ za svakog korisnika alterna</w:t>
      </w:r>
      <w:r w:rsidR="00861F12">
        <w:rPr>
          <w:sz w:val="24"/>
          <w:szCs w:val="24"/>
        </w:rPr>
        <w:t xml:space="preserve">tivnog smještaja provjerava da li i </w:t>
      </w:r>
      <w:r w:rsidR="00BD11D4" w:rsidRPr="000038B4">
        <w:rPr>
          <w:sz w:val="24"/>
          <w:szCs w:val="24"/>
        </w:rPr>
        <w:t xml:space="preserve">dalje ispunjava uslove za ostvarivanje prava na alternatini smještaj putem zakupa stana iz fonda opštine. </w:t>
      </w:r>
    </w:p>
    <w:p w:rsidR="00BD11D4" w:rsidRPr="000038B4" w:rsidRDefault="00F914E8" w:rsidP="00BD11D4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0038B4">
        <w:rPr>
          <w:sz w:val="24"/>
          <w:szCs w:val="24"/>
        </w:rPr>
        <w:t xml:space="preserve">Korisnik alternativnog smještaja dužan je, da u postupku provjere iz stava 1 </w:t>
      </w:r>
      <w:proofErr w:type="gramStart"/>
      <w:r w:rsidRPr="000038B4">
        <w:rPr>
          <w:sz w:val="24"/>
          <w:szCs w:val="24"/>
        </w:rPr>
        <w:t>ovog  člana</w:t>
      </w:r>
      <w:proofErr w:type="gramEnd"/>
      <w:r w:rsidRPr="000038B4">
        <w:rPr>
          <w:sz w:val="24"/>
          <w:szCs w:val="24"/>
        </w:rPr>
        <w:t xml:space="preserve">, dostavi dokaz da on odnosno član njegovog domaćinstva ne posjeduje stambeni objekat </w:t>
      </w:r>
      <w:r w:rsidR="0074368F" w:rsidRPr="000038B4">
        <w:rPr>
          <w:sz w:val="24"/>
          <w:szCs w:val="24"/>
        </w:rPr>
        <w:t xml:space="preserve">odnosno stambenu jedinicu. </w:t>
      </w:r>
    </w:p>
    <w:p w:rsidR="0074368F" w:rsidRPr="000038B4" w:rsidRDefault="00861F12" w:rsidP="00BD11D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Ako se u slu</w:t>
      </w:r>
      <w:r w:rsidR="0074368F" w:rsidRPr="000038B4">
        <w:rPr>
          <w:sz w:val="24"/>
          <w:szCs w:val="24"/>
        </w:rPr>
        <w:t>čaju provjere iz stav</w:t>
      </w:r>
      <w:r>
        <w:rPr>
          <w:sz w:val="24"/>
          <w:szCs w:val="24"/>
        </w:rPr>
        <w:t>a</w:t>
      </w:r>
      <w:r w:rsidR="0074368F" w:rsidRPr="000038B4">
        <w:rPr>
          <w:sz w:val="24"/>
          <w:szCs w:val="24"/>
        </w:rPr>
        <w:t xml:space="preserve"> 1 ovog člana utvrdi da korisnik alternativnog smještaja i dalje ispunjava uslove, nadležni organ donosi rješenje iz člana 12 stav 1 ove odluke, sa rokom ne dužim od šest mjeseci. </w:t>
      </w:r>
    </w:p>
    <w:p w:rsidR="0074368F" w:rsidRPr="000038B4" w:rsidRDefault="0074368F" w:rsidP="00BD11D4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0038B4">
        <w:rPr>
          <w:sz w:val="24"/>
          <w:szCs w:val="24"/>
        </w:rPr>
        <w:t>Rješenje iz stave 1 ovog člana, nadležni organ dostavlja organu na</w:t>
      </w:r>
      <w:r w:rsidR="00861F12">
        <w:rPr>
          <w:sz w:val="24"/>
          <w:szCs w:val="24"/>
        </w:rPr>
        <w:t>dležnom za upravljanje stambeni</w:t>
      </w:r>
      <w:r w:rsidRPr="000038B4">
        <w:rPr>
          <w:sz w:val="24"/>
          <w:szCs w:val="24"/>
        </w:rPr>
        <w:t xml:space="preserve">m fondom opštine, koji </w:t>
      </w:r>
      <w:proofErr w:type="gramStart"/>
      <w:r w:rsidRPr="000038B4">
        <w:rPr>
          <w:sz w:val="24"/>
          <w:szCs w:val="24"/>
        </w:rPr>
        <w:t>na</w:t>
      </w:r>
      <w:proofErr w:type="gramEnd"/>
      <w:r w:rsidRPr="000038B4">
        <w:rPr>
          <w:sz w:val="24"/>
          <w:szCs w:val="24"/>
        </w:rPr>
        <w:t xml:space="preserve"> osnovu istog produžava ugo</w:t>
      </w:r>
      <w:r w:rsidR="00861F12">
        <w:rPr>
          <w:sz w:val="24"/>
          <w:szCs w:val="24"/>
        </w:rPr>
        <w:t>vor o zakupu st</w:t>
      </w:r>
      <w:r w:rsidRPr="000038B4">
        <w:rPr>
          <w:sz w:val="24"/>
          <w:szCs w:val="24"/>
        </w:rPr>
        <w:t xml:space="preserve">ana. </w:t>
      </w:r>
    </w:p>
    <w:p w:rsidR="0074368F" w:rsidRPr="000038B4" w:rsidRDefault="0074368F" w:rsidP="0074368F">
      <w:pPr>
        <w:pStyle w:val="ListParagraph"/>
        <w:numPr>
          <w:ilvl w:val="0"/>
          <w:numId w:val="12"/>
        </w:numPr>
        <w:jc w:val="center"/>
        <w:rPr>
          <w:b/>
          <w:sz w:val="24"/>
          <w:szCs w:val="24"/>
        </w:rPr>
      </w:pPr>
      <w:r w:rsidRPr="000038B4">
        <w:rPr>
          <w:b/>
          <w:sz w:val="24"/>
          <w:szCs w:val="24"/>
        </w:rPr>
        <w:t xml:space="preserve">Sredstva za kupovinu građevinskog materijala </w:t>
      </w:r>
    </w:p>
    <w:p w:rsidR="0074368F" w:rsidRPr="000038B4" w:rsidRDefault="0074368F" w:rsidP="0074368F">
      <w:pPr>
        <w:pStyle w:val="ListParagraph"/>
        <w:jc w:val="center"/>
        <w:rPr>
          <w:b/>
          <w:sz w:val="24"/>
          <w:szCs w:val="24"/>
        </w:rPr>
      </w:pPr>
    </w:p>
    <w:p w:rsidR="0074368F" w:rsidRPr="000038B4" w:rsidRDefault="0074368F" w:rsidP="0074368F">
      <w:pPr>
        <w:pStyle w:val="ListParagraph"/>
        <w:jc w:val="center"/>
        <w:rPr>
          <w:b/>
          <w:sz w:val="24"/>
          <w:szCs w:val="24"/>
        </w:rPr>
      </w:pPr>
      <w:r w:rsidRPr="000038B4">
        <w:rPr>
          <w:b/>
          <w:sz w:val="24"/>
          <w:szCs w:val="24"/>
        </w:rPr>
        <w:t>Član 15</w:t>
      </w:r>
    </w:p>
    <w:p w:rsidR="0074368F" w:rsidRPr="000038B4" w:rsidRDefault="0074368F" w:rsidP="0074368F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0038B4">
        <w:rPr>
          <w:sz w:val="24"/>
          <w:szCs w:val="24"/>
        </w:rPr>
        <w:t xml:space="preserve">Davanje sredstava za kupovinu građevinskog materijala predstavlja vid pomoći opštine u cilju trajnog rješavanja stambenog pitanja korisnika alternativnog smještaja. </w:t>
      </w:r>
    </w:p>
    <w:p w:rsidR="0074368F" w:rsidRPr="000038B4" w:rsidRDefault="0074368F" w:rsidP="0074368F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0038B4">
        <w:rPr>
          <w:sz w:val="24"/>
          <w:szCs w:val="24"/>
        </w:rPr>
        <w:t xml:space="preserve">Obezbjeđivanje alternativnog smještaja putem davanja sredstava za kupovinu građevinskog materijala, smatra se konačno riješenim pitanjem u odnosu </w:t>
      </w:r>
      <w:proofErr w:type="gramStart"/>
      <w:r w:rsidRPr="000038B4">
        <w:rPr>
          <w:sz w:val="24"/>
          <w:szCs w:val="24"/>
        </w:rPr>
        <w:t>na</w:t>
      </w:r>
      <w:proofErr w:type="gramEnd"/>
      <w:r w:rsidRPr="000038B4">
        <w:rPr>
          <w:sz w:val="24"/>
          <w:szCs w:val="24"/>
        </w:rPr>
        <w:t xml:space="preserve"> konkretnog korisnika alternativnog smještaja. </w:t>
      </w:r>
    </w:p>
    <w:p w:rsidR="0074368F" w:rsidRPr="000038B4" w:rsidRDefault="0074368F" w:rsidP="0074368F">
      <w:pPr>
        <w:jc w:val="center"/>
        <w:rPr>
          <w:b/>
          <w:sz w:val="24"/>
          <w:szCs w:val="24"/>
        </w:rPr>
      </w:pPr>
      <w:r w:rsidRPr="000038B4">
        <w:rPr>
          <w:b/>
          <w:sz w:val="24"/>
          <w:szCs w:val="24"/>
        </w:rPr>
        <w:t>Član 16</w:t>
      </w:r>
    </w:p>
    <w:p w:rsidR="0074368F" w:rsidRPr="000038B4" w:rsidRDefault="0074368F" w:rsidP="0074368F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0038B4">
        <w:rPr>
          <w:sz w:val="24"/>
          <w:szCs w:val="24"/>
        </w:rPr>
        <w:t xml:space="preserve">Korisniku alternativnog smještaja koji ispunjava uslove za obezbjeđivanje alternativnog smještaja </w:t>
      </w:r>
      <w:proofErr w:type="gramStart"/>
      <w:r w:rsidRPr="000038B4">
        <w:rPr>
          <w:sz w:val="24"/>
          <w:szCs w:val="24"/>
        </w:rPr>
        <w:t>na</w:t>
      </w:r>
      <w:proofErr w:type="gramEnd"/>
      <w:r w:rsidRPr="000038B4">
        <w:rPr>
          <w:sz w:val="24"/>
          <w:szCs w:val="24"/>
        </w:rPr>
        <w:t xml:space="preserve"> neki od načina predviđenih u članu 6 stav 1 tač. 1, 2 i 3 može se, uz njegov pristanak, obezbijediti alternativni smještaj davanjem sredstava za kupovinu građevinskog materijala</w:t>
      </w:r>
      <w:r w:rsidR="00E31C11">
        <w:rPr>
          <w:sz w:val="24"/>
          <w:szCs w:val="24"/>
        </w:rPr>
        <w:t xml:space="preserve"> </w:t>
      </w:r>
      <w:r w:rsidR="003D6EBA">
        <w:rPr>
          <w:sz w:val="24"/>
          <w:szCs w:val="24"/>
        </w:rPr>
        <w:t xml:space="preserve">i ako je </w:t>
      </w:r>
      <w:r w:rsidR="000E3DE4">
        <w:rPr>
          <w:sz w:val="24"/>
          <w:szCs w:val="24"/>
        </w:rPr>
        <w:t xml:space="preserve">prijava </w:t>
      </w:r>
      <w:proofErr w:type="gramStart"/>
      <w:r w:rsidR="000E3DE4">
        <w:rPr>
          <w:sz w:val="24"/>
          <w:szCs w:val="24"/>
        </w:rPr>
        <w:t xml:space="preserve">građenja  </w:t>
      </w:r>
      <w:r w:rsidR="00E31C11">
        <w:rPr>
          <w:sz w:val="24"/>
          <w:szCs w:val="24"/>
        </w:rPr>
        <w:t>predata</w:t>
      </w:r>
      <w:proofErr w:type="gramEnd"/>
      <w:r w:rsidR="00E31C11">
        <w:rPr>
          <w:sz w:val="24"/>
          <w:szCs w:val="24"/>
        </w:rPr>
        <w:t xml:space="preserve"> </w:t>
      </w:r>
      <w:r w:rsidR="000E3DE4">
        <w:rPr>
          <w:sz w:val="24"/>
          <w:szCs w:val="24"/>
        </w:rPr>
        <w:t>nadlež</w:t>
      </w:r>
      <w:r w:rsidR="003D6EBA">
        <w:rPr>
          <w:sz w:val="24"/>
          <w:szCs w:val="24"/>
        </w:rPr>
        <w:t>nom inspekciskom organu</w:t>
      </w:r>
      <w:r w:rsidR="00E31C11">
        <w:rPr>
          <w:sz w:val="24"/>
          <w:szCs w:val="24"/>
        </w:rPr>
        <w:t>,</w:t>
      </w:r>
      <w:r w:rsidR="003D6EBA">
        <w:rPr>
          <w:sz w:val="24"/>
          <w:szCs w:val="24"/>
        </w:rPr>
        <w:t xml:space="preserve">  jer je tek nakon toga moguće,</w:t>
      </w:r>
      <w:r w:rsidR="00E31C11">
        <w:rPr>
          <w:sz w:val="24"/>
          <w:szCs w:val="24"/>
        </w:rPr>
        <w:t xml:space="preserve"> </w:t>
      </w:r>
      <w:r w:rsidR="003D6EBA">
        <w:rPr>
          <w:sz w:val="24"/>
          <w:szCs w:val="24"/>
        </w:rPr>
        <w:t>shodno zakonu</w:t>
      </w:r>
      <w:r w:rsidR="00E31C11">
        <w:rPr>
          <w:sz w:val="24"/>
          <w:szCs w:val="24"/>
        </w:rPr>
        <w:t xml:space="preserve">, </w:t>
      </w:r>
      <w:r w:rsidR="003D6EBA">
        <w:rPr>
          <w:sz w:val="24"/>
          <w:szCs w:val="24"/>
        </w:rPr>
        <w:t xml:space="preserve">započeti građenje objekta </w:t>
      </w:r>
      <w:r w:rsidRPr="000038B4">
        <w:rPr>
          <w:sz w:val="24"/>
          <w:szCs w:val="24"/>
        </w:rPr>
        <w:t xml:space="preserve">. </w:t>
      </w:r>
    </w:p>
    <w:p w:rsidR="0074368F" w:rsidRDefault="0074368F" w:rsidP="0074368F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0038B4">
        <w:rPr>
          <w:sz w:val="24"/>
          <w:szCs w:val="24"/>
        </w:rPr>
        <w:lastRenderedPageBreak/>
        <w:t xml:space="preserve">Korisnik alternativnog smještaja ispunjava uslove za davanje sredstava za kupovinu građevinskog </w:t>
      </w:r>
      <w:proofErr w:type="gramStart"/>
      <w:r w:rsidRPr="000038B4">
        <w:rPr>
          <w:sz w:val="24"/>
          <w:szCs w:val="24"/>
        </w:rPr>
        <w:t xml:space="preserve">materijala </w:t>
      </w:r>
      <w:r w:rsidR="00E31C11">
        <w:rPr>
          <w:sz w:val="24"/>
          <w:szCs w:val="24"/>
        </w:rPr>
        <w:t>,</w:t>
      </w:r>
      <w:proofErr w:type="gramEnd"/>
      <w:r w:rsidR="00E31C11">
        <w:rPr>
          <w:sz w:val="24"/>
          <w:szCs w:val="24"/>
        </w:rPr>
        <w:t xml:space="preserve"> </w:t>
      </w:r>
      <w:r w:rsidRPr="000038B4">
        <w:rPr>
          <w:sz w:val="24"/>
          <w:szCs w:val="24"/>
        </w:rPr>
        <w:t xml:space="preserve">ako nadležnom organu podnese saglasnost glavnog gradskog arhitekte na idejni projekat, kao i revidovani glavni projekat. </w:t>
      </w:r>
    </w:p>
    <w:p w:rsidR="00E31C11" w:rsidRPr="000038B4" w:rsidRDefault="00E31C11" w:rsidP="00E31C11">
      <w:pPr>
        <w:pStyle w:val="ListParagraph"/>
        <w:ind w:left="540"/>
        <w:rPr>
          <w:sz w:val="24"/>
          <w:szCs w:val="24"/>
        </w:rPr>
      </w:pPr>
    </w:p>
    <w:p w:rsidR="0074368F" w:rsidRDefault="0074368F" w:rsidP="0074368F">
      <w:pPr>
        <w:pStyle w:val="ListParagraph"/>
        <w:ind w:left="540"/>
        <w:jc w:val="center"/>
        <w:rPr>
          <w:b/>
          <w:sz w:val="24"/>
          <w:szCs w:val="24"/>
        </w:rPr>
      </w:pPr>
      <w:r w:rsidRPr="000038B4">
        <w:rPr>
          <w:b/>
          <w:sz w:val="24"/>
          <w:szCs w:val="24"/>
        </w:rPr>
        <w:t>Član 17</w:t>
      </w:r>
    </w:p>
    <w:p w:rsidR="00E31C11" w:rsidRPr="000038B4" w:rsidRDefault="00E31C11" w:rsidP="0074368F">
      <w:pPr>
        <w:pStyle w:val="ListParagraph"/>
        <w:ind w:left="540"/>
        <w:jc w:val="center"/>
        <w:rPr>
          <w:b/>
          <w:sz w:val="24"/>
          <w:szCs w:val="24"/>
        </w:rPr>
      </w:pPr>
    </w:p>
    <w:p w:rsidR="0074368F" w:rsidRPr="000038B4" w:rsidRDefault="0074368F" w:rsidP="0074368F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0038B4">
        <w:rPr>
          <w:sz w:val="24"/>
          <w:szCs w:val="24"/>
        </w:rPr>
        <w:t xml:space="preserve">Nadležni organ donosi rješenje kojim se utvrđuje vid alternativnog smještaja davanjem sredstava za kupovinu građevinskog materijala, koje obavezno sadrži: </w:t>
      </w:r>
    </w:p>
    <w:p w:rsidR="0074368F" w:rsidRPr="000038B4" w:rsidRDefault="0074368F" w:rsidP="0074368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038B4">
        <w:rPr>
          <w:sz w:val="24"/>
          <w:szCs w:val="24"/>
        </w:rPr>
        <w:t xml:space="preserve"> ime i prezime korisnika alternativnog smještaja; </w:t>
      </w:r>
    </w:p>
    <w:p w:rsidR="0074368F" w:rsidRPr="000038B4" w:rsidRDefault="00261617" w:rsidP="0074368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038B4">
        <w:rPr>
          <w:sz w:val="24"/>
          <w:szCs w:val="24"/>
        </w:rPr>
        <w:t>n</w:t>
      </w:r>
      <w:r w:rsidR="0074368F" w:rsidRPr="000038B4">
        <w:rPr>
          <w:sz w:val="24"/>
          <w:szCs w:val="24"/>
        </w:rPr>
        <w:t xml:space="preserve">aznaku </w:t>
      </w:r>
      <w:r w:rsidRPr="000038B4">
        <w:rPr>
          <w:sz w:val="24"/>
          <w:szCs w:val="24"/>
        </w:rPr>
        <w:t xml:space="preserve"> da se gradi objekat osnovnog stanovanja sa podacima o individualizaciji </w:t>
      </w:r>
      <w:r w:rsidR="00253D28" w:rsidRPr="000038B4">
        <w:rPr>
          <w:sz w:val="24"/>
          <w:szCs w:val="24"/>
        </w:rPr>
        <w:t>urbanističke parcele na kojoj se gradi objekat osnovnog stanovanja;</w:t>
      </w:r>
    </w:p>
    <w:p w:rsidR="00253D28" w:rsidRPr="000038B4" w:rsidRDefault="00253D28" w:rsidP="0074368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038B4">
        <w:rPr>
          <w:sz w:val="24"/>
          <w:szCs w:val="24"/>
        </w:rPr>
        <w:t>odobreni iznos</w:t>
      </w:r>
      <w:r w:rsidR="00E31C11">
        <w:rPr>
          <w:sz w:val="24"/>
          <w:szCs w:val="24"/>
        </w:rPr>
        <w:t xml:space="preserve"> sredstava</w:t>
      </w:r>
      <w:r w:rsidRPr="000038B4">
        <w:rPr>
          <w:sz w:val="24"/>
          <w:szCs w:val="24"/>
        </w:rPr>
        <w:t xml:space="preserve"> utvrđen na osnovu ispunjenosti kriterijuma ove odluke</w:t>
      </w:r>
      <w:r w:rsidR="00E31C11">
        <w:rPr>
          <w:sz w:val="24"/>
          <w:szCs w:val="24"/>
        </w:rPr>
        <w:t xml:space="preserve">, </w:t>
      </w:r>
      <w:r w:rsidRPr="000038B4">
        <w:rPr>
          <w:sz w:val="24"/>
          <w:szCs w:val="24"/>
        </w:rPr>
        <w:t xml:space="preserve"> a saglasno članu 25 stav 3 ove odluke;</w:t>
      </w:r>
    </w:p>
    <w:p w:rsidR="00253D28" w:rsidRPr="000038B4" w:rsidRDefault="00253D28" w:rsidP="0074368F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gramStart"/>
      <w:r w:rsidRPr="000038B4">
        <w:rPr>
          <w:sz w:val="24"/>
          <w:szCs w:val="24"/>
        </w:rPr>
        <w:t>broj</w:t>
      </w:r>
      <w:proofErr w:type="gramEnd"/>
      <w:r w:rsidRPr="000038B4">
        <w:rPr>
          <w:sz w:val="24"/>
          <w:szCs w:val="24"/>
        </w:rPr>
        <w:t xml:space="preserve"> tekućeg računa za uplatu sredstava. </w:t>
      </w:r>
    </w:p>
    <w:p w:rsidR="0074368F" w:rsidRPr="000038B4" w:rsidRDefault="00253D28" w:rsidP="0074368F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0038B4">
        <w:rPr>
          <w:sz w:val="24"/>
          <w:szCs w:val="24"/>
        </w:rPr>
        <w:t>Nadležni organ dostavlja rješenje iz stave 1 ovog člana organu lokalne uprave nadležnom za poslove finansija</w:t>
      </w:r>
      <w:proofErr w:type="gramStart"/>
      <w:r w:rsidRPr="000038B4">
        <w:rPr>
          <w:sz w:val="24"/>
          <w:szCs w:val="24"/>
        </w:rPr>
        <w:t>,  koji</w:t>
      </w:r>
      <w:proofErr w:type="gramEnd"/>
      <w:r w:rsidRPr="000038B4">
        <w:rPr>
          <w:sz w:val="24"/>
          <w:szCs w:val="24"/>
        </w:rPr>
        <w:t xml:space="preserve"> na osnovu istog vrši u</w:t>
      </w:r>
      <w:r w:rsidR="00E31C11">
        <w:rPr>
          <w:sz w:val="24"/>
          <w:szCs w:val="24"/>
        </w:rPr>
        <w:t>platu cjelokupnog iznosa sredst</w:t>
      </w:r>
      <w:r w:rsidRPr="000038B4">
        <w:rPr>
          <w:sz w:val="24"/>
          <w:szCs w:val="24"/>
        </w:rPr>
        <w:t xml:space="preserve">ava. </w:t>
      </w:r>
    </w:p>
    <w:p w:rsidR="00A302FD" w:rsidRDefault="00A302FD" w:rsidP="00253D28">
      <w:pPr>
        <w:jc w:val="center"/>
        <w:rPr>
          <w:b/>
          <w:sz w:val="24"/>
          <w:szCs w:val="24"/>
        </w:rPr>
      </w:pPr>
    </w:p>
    <w:p w:rsidR="00253D28" w:rsidRPr="000038B4" w:rsidRDefault="00253D28" w:rsidP="00253D28">
      <w:pPr>
        <w:jc w:val="center"/>
        <w:rPr>
          <w:b/>
          <w:sz w:val="24"/>
          <w:szCs w:val="24"/>
        </w:rPr>
      </w:pPr>
      <w:r w:rsidRPr="000038B4">
        <w:rPr>
          <w:b/>
          <w:sz w:val="24"/>
          <w:szCs w:val="24"/>
        </w:rPr>
        <w:t>IV KRITERIJUMI I USLOVI ZA UTVRĐIVANJE NAČINA OBEZBJEĐIVANJA                                                                                                                                              ALTERNATIVNOG SMJEŠTAJA</w:t>
      </w:r>
    </w:p>
    <w:p w:rsidR="00253D28" w:rsidRPr="000038B4" w:rsidRDefault="00253D28" w:rsidP="00253D28">
      <w:pPr>
        <w:jc w:val="center"/>
        <w:rPr>
          <w:b/>
          <w:sz w:val="24"/>
          <w:szCs w:val="24"/>
        </w:rPr>
      </w:pPr>
      <w:r w:rsidRPr="000038B4">
        <w:rPr>
          <w:b/>
          <w:sz w:val="24"/>
          <w:szCs w:val="24"/>
        </w:rPr>
        <w:t xml:space="preserve">Kriterijumi </w:t>
      </w:r>
    </w:p>
    <w:p w:rsidR="00253D28" w:rsidRPr="000038B4" w:rsidRDefault="00253D28" w:rsidP="00253D28">
      <w:pPr>
        <w:jc w:val="center"/>
        <w:rPr>
          <w:b/>
          <w:sz w:val="24"/>
          <w:szCs w:val="24"/>
        </w:rPr>
      </w:pPr>
      <w:r w:rsidRPr="000038B4">
        <w:rPr>
          <w:b/>
          <w:sz w:val="24"/>
          <w:szCs w:val="24"/>
        </w:rPr>
        <w:t xml:space="preserve">Član 18 </w:t>
      </w:r>
    </w:p>
    <w:p w:rsidR="00253D28" w:rsidRPr="000038B4" w:rsidRDefault="00253D28" w:rsidP="00253D28">
      <w:pPr>
        <w:rPr>
          <w:sz w:val="24"/>
          <w:szCs w:val="24"/>
        </w:rPr>
      </w:pPr>
      <w:r w:rsidRPr="000038B4">
        <w:rPr>
          <w:sz w:val="24"/>
          <w:szCs w:val="24"/>
        </w:rPr>
        <w:t xml:space="preserve">Obezbjeđivanje alternativnog smještaja vrši se primjenom sledećih kriterijuma: </w:t>
      </w:r>
    </w:p>
    <w:p w:rsidR="00253D28" w:rsidRPr="000038B4" w:rsidRDefault="00253D28" w:rsidP="00253D28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0038B4">
        <w:rPr>
          <w:sz w:val="24"/>
          <w:szCs w:val="24"/>
        </w:rPr>
        <w:t>Broj članova porodičnog domaćinstva,</w:t>
      </w:r>
    </w:p>
    <w:p w:rsidR="00253D28" w:rsidRPr="000038B4" w:rsidRDefault="00253D28" w:rsidP="00253D28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0038B4">
        <w:rPr>
          <w:sz w:val="24"/>
          <w:szCs w:val="24"/>
        </w:rPr>
        <w:t>Visina prihoda;</w:t>
      </w:r>
    </w:p>
    <w:p w:rsidR="00253D28" w:rsidRPr="000038B4" w:rsidRDefault="00253D28" w:rsidP="00253D28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0038B4">
        <w:rPr>
          <w:sz w:val="24"/>
          <w:szCs w:val="24"/>
        </w:rPr>
        <w:t>Imovinsko stanje;</w:t>
      </w:r>
    </w:p>
    <w:p w:rsidR="00253D28" w:rsidRPr="000038B4" w:rsidRDefault="00253D28" w:rsidP="00253D28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0038B4">
        <w:rPr>
          <w:sz w:val="24"/>
          <w:szCs w:val="24"/>
        </w:rPr>
        <w:t>Invalidnost;</w:t>
      </w:r>
    </w:p>
    <w:p w:rsidR="00253D28" w:rsidRPr="000038B4" w:rsidRDefault="00253D28" w:rsidP="00253D28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0038B4">
        <w:rPr>
          <w:sz w:val="24"/>
          <w:szCs w:val="24"/>
        </w:rPr>
        <w:t xml:space="preserve">Zdravstveno stanje i </w:t>
      </w:r>
    </w:p>
    <w:p w:rsidR="00253D28" w:rsidRDefault="00253D28" w:rsidP="00253D28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0038B4">
        <w:rPr>
          <w:sz w:val="24"/>
          <w:szCs w:val="24"/>
        </w:rPr>
        <w:t xml:space="preserve">Godina starosti. </w:t>
      </w:r>
    </w:p>
    <w:p w:rsidR="00E31C11" w:rsidRDefault="00E31C11" w:rsidP="00E31C11">
      <w:pPr>
        <w:pStyle w:val="ListParagraph"/>
        <w:rPr>
          <w:sz w:val="24"/>
          <w:szCs w:val="24"/>
        </w:rPr>
      </w:pPr>
    </w:p>
    <w:p w:rsidR="00E31C11" w:rsidRDefault="00E31C11" w:rsidP="00E31C11">
      <w:pPr>
        <w:pStyle w:val="ListParagraph"/>
        <w:rPr>
          <w:sz w:val="24"/>
          <w:szCs w:val="24"/>
        </w:rPr>
      </w:pPr>
    </w:p>
    <w:p w:rsidR="00E31C11" w:rsidRDefault="00E31C11" w:rsidP="00E31C11">
      <w:pPr>
        <w:pStyle w:val="ListParagraph"/>
        <w:rPr>
          <w:sz w:val="24"/>
          <w:szCs w:val="24"/>
        </w:rPr>
      </w:pPr>
    </w:p>
    <w:p w:rsidR="00E31C11" w:rsidRDefault="00E31C11" w:rsidP="00E31C11">
      <w:pPr>
        <w:pStyle w:val="ListParagraph"/>
        <w:rPr>
          <w:sz w:val="24"/>
          <w:szCs w:val="24"/>
        </w:rPr>
      </w:pPr>
    </w:p>
    <w:p w:rsidR="00E31C11" w:rsidRDefault="00E31C11" w:rsidP="00E31C11">
      <w:pPr>
        <w:pStyle w:val="ListParagraph"/>
        <w:rPr>
          <w:sz w:val="24"/>
          <w:szCs w:val="24"/>
        </w:rPr>
      </w:pPr>
    </w:p>
    <w:p w:rsidR="00E31C11" w:rsidRPr="000038B4" w:rsidRDefault="00E31C11" w:rsidP="00E31C11">
      <w:pPr>
        <w:pStyle w:val="ListParagraph"/>
        <w:rPr>
          <w:sz w:val="24"/>
          <w:szCs w:val="24"/>
        </w:rPr>
      </w:pPr>
    </w:p>
    <w:p w:rsidR="00253D28" w:rsidRPr="000038B4" w:rsidRDefault="00253D28" w:rsidP="00E31C11">
      <w:pPr>
        <w:pStyle w:val="ListParagraph"/>
        <w:rPr>
          <w:b/>
          <w:sz w:val="24"/>
          <w:szCs w:val="24"/>
        </w:rPr>
      </w:pPr>
      <w:r w:rsidRPr="000038B4">
        <w:rPr>
          <w:b/>
          <w:sz w:val="24"/>
          <w:szCs w:val="24"/>
        </w:rPr>
        <w:lastRenderedPageBreak/>
        <w:t>Bliži uslovi za ispunjavanje kriterijuma                                                                                                                                      Broj članova porodičnog domaćinstva</w:t>
      </w:r>
    </w:p>
    <w:p w:rsidR="00253D28" w:rsidRPr="000038B4" w:rsidRDefault="00253D28" w:rsidP="00253D28">
      <w:pPr>
        <w:pStyle w:val="ListParagraph"/>
        <w:ind w:left="2250"/>
        <w:rPr>
          <w:sz w:val="24"/>
          <w:szCs w:val="24"/>
        </w:rPr>
      </w:pPr>
    </w:p>
    <w:p w:rsidR="00253D28" w:rsidRPr="000038B4" w:rsidRDefault="00253D28" w:rsidP="00253D28">
      <w:pPr>
        <w:jc w:val="center"/>
        <w:rPr>
          <w:b/>
          <w:sz w:val="24"/>
          <w:szCs w:val="24"/>
        </w:rPr>
      </w:pPr>
      <w:r w:rsidRPr="000038B4">
        <w:rPr>
          <w:b/>
          <w:sz w:val="24"/>
          <w:szCs w:val="24"/>
        </w:rPr>
        <w:t>Član 19</w:t>
      </w:r>
    </w:p>
    <w:p w:rsidR="00253D28" w:rsidRPr="0046768A" w:rsidRDefault="00253D28" w:rsidP="0046768A">
      <w:pPr>
        <w:rPr>
          <w:sz w:val="24"/>
          <w:szCs w:val="24"/>
        </w:rPr>
      </w:pPr>
      <w:r w:rsidRPr="0046768A">
        <w:rPr>
          <w:sz w:val="24"/>
          <w:szCs w:val="24"/>
        </w:rPr>
        <w:t xml:space="preserve">Broj članova porodičnog domaćinstva vrednuje se </w:t>
      </w:r>
      <w:proofErr w:type="gramStart"/>
      <w:r w:rsidRPr="0046768A">
        <w:rPr>
          <w:sz w:val="24"/>
          <w:szCs w:val="24"/>
        </w:rPr>
        <w:t>na</w:t>
      </w:r>
      <w:proofErr w:type="gramEnd"/>
      <w:r w:rsidRPr="0046768A">
        <w:rPr>
          <w:sz w:val="24"/>
          <w:szCs w:val="24"/>
        </w:rPr>
        <w:t xml:space="preserve"> sledeći način:</w:t>
      </w:r>
    </w:p>
    <w:p w:rsidR="00253D28" w:rsidRPr="000038B4" w:rsidRDefault="00253D28" w:rsidP="00253D28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0038B4">
        <w:rPr>
          <w:sz w:val="24"/>
          <w:szCs w:val="24"/>
        </w:rPr>
        <w:t>5 bodova za jednočlano porodično domaćinstvo;</w:t>
      </w:r>
    </w:p>
    <w:p w:rsidR="00253D28" w:rsidRPr="000038B4" w:rsidRDefault="00253D28" w:rsidP="00253D28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0038B4">
        <w:rPr>
          <w:sz w:val="24"/>
          <w:szCs w:val="24"/>
        </w:rPr>
        <w:t xml:space="preserve">10 bodova za porodično domaćinstvo sa dva člana; </w:t>
      </w:r>
    </w:p>
    <w:p w:rsidR="00253D28" w:rsidRPr="000038B4" w:rsidRDefault="00253D28" w:rsidP="00253D28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0038B4">
        <w:rPr>
          <w:sz w:val="24"/>
          <w:szCs w:val="24"/>
        </w:rPr>
        <w:t>12 bodova za porodično domaćinstvo sa tri člana;</w:t>
      </w:r>
    </w:p>
    <w:p w:rsidR="00253D28" w:rsidRPr="000038B4" w:rsidRDefault="00253D28" w:rsidP="00253D28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0038B4">
        <w:rPr>
          <w:sz w:val="24"/>
          <w:szCs w:val="24"/>
        </w:rPr>
        <w:t>15 bodova za porodično domaćinstvo za četiri člana;</w:t>
      </w:r>
    </w:p>
    <w:p w:rsidR="00253D28" w:rsidRDefault="00253D28" w:rsidP="00253D28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0038B4">
        <w:rPr>
          <w:sz w:val="24"/>
          <w:szCs w:val="24"/>
        </w:rPr>
        <w:t>20 bodova za porodično domaćinstvo sa pet i više članova</w:t>
      </w:r>
    </w:p>
    <w:p w:rsidR="00A302FD" w:rsidRPr="0046768A" w:rsidRDefault="00253D28" w:rsidP="0046768A">
      <w:pPr>
        <w:rPr>
          <w:b/>
          <w:sz w:val="24"/>
          <w:szCs w:val="24"/>
        </w:rPr>
      </w:pPr>
      <w:r w:rsidRPr="0046768A">
        <w:rPr>
          <w:sz w:val="24"/>
          <w:szCs w:val="24"/>
        </w:rPr>
        <w:t xml:space="preserve">Broj članova domaćinstva dokazuje se dostavljanjem uvjerenja o kućnoj zajednici, ovjerenim </w:t>
      </w:r>
      <w:proofErr w:type="gramStart"/>
      <w:r w:rsidRPr="0046768A">
        <w:rPr>
          <w:sz w:val="24"/>
          <w:szCs w:val="24"/>
        </w:rPr>
        <w:t>od</w:t>
      </w:r>
      <w:proofErr w:type="gramEnd"/>
      <w:r w:rsidRPr="0046768A">
        <w:rPr>
          <w:sz w:val="24"/>
          <w:szCs w:val="24"/>
        </w:rPr>
        <w:t xml:space="preserve"> strane organa lokalne uprave ili dostavljene u vidu notarskog zapisa. </w:t>
      </w:r>
    </w:p>
    <w:p w:rsidR="0046768A" w:rsidRDefault="0046768A" w:rsidP="00E31C11">
      <w:pPr>
        <w:ind w:left="360"/>
        <w:rPr>
          <w:b/>
          <w:sz w:val="24"/>
          <w:szCs w:val="24"/>
        </w:rPr>
      </w:pPr>
    </w:p>
    <w:p w:rsidR="00253D28" w:rsidRPr="000038B4" w:rsidRDefault="00253D28" w:rsidP="00E31C11">
      <w:pPr>
        <w:ind w:left="360"/>
        <w:rPr>
          <w:b/>
          <w:sz w:val="24"/>
          <w:szCs w:val="24"/>
        </w:rPr>
      </w:pPr>
      <w:r w:rsidRPr="000038B4">
        <w:rPr>
          <w:b/>
          <w:sz w:val="24"/>
          <w:szCs w:val="24"/>
        </w:rPr>
        <w:t>Visina prihoda</w:t>
      </w:r>
    </w:p>
    <w:p w:rsidR="00253D28" w:rsidRPr="000038B4" w:rsidRDefault="00253D28" w:rsidP="00253D28">
      <w:pPr>
        <w:ind w:left="360"/>
        <w:jc w:val="center"/>
        <w:rPr>
          <w:b/>
          <w:sz w:val="24"/>
          <w:szCs w:val="24"/>
        </w:rPr>
      </w:pPr>
      <w:r w:rsidRPr="000038B4">
        <w:rPr>
          <w:b/>
          <w:sz w:val="24"/>
          <w:szCs w:val="24"/>
        </w:rPr>
        <w:t>Član 20</w:t>
      </w:r>
    </w:p>
    <w:p w:rsidR="00253D28" w:rsidRPr="0046768A" w:rsidRDefault="00253D28" w:rsidP="0046768A">
      <w:pPr>
        <w:rPr>
          <w:sz w:val="24"/>
          <w:szCs w:val="24"/>
        </w:rPr>
      </w:pPr>
      <w:r w:rsidRPr="0046768A">
        <w:rPr>
          <w:sz w:val="24"/>
          <w:szCs w:val="24"/>
        </w:rPr>
        <w:t xml:space="preserve">Visina prihoda vrednuje se </w:t>
      </w:r>
      <w:proofErr w:type="gramStart"/>
      <w:r w:rsidRPr="0046768A">
        <w:rPr>
          <w:sz w:val="24"/>
          <w:szCs w:val="24"/>
        </w:rPr>
        <w:t>na</w:t>
      </w:r>
      <w:proofErr w:type="gramEnd"/>
      <w:r w:rsidRPr="0046768A">
        <w:rPr>
          <w:sz w:val="24"/>
          <w:szCs w:val="24"/>
        </w:rPr>
        <w:t xml:space="preserve"> način:</w:t>
      </w:r>
    </w:p>
    <w:p w:rsidR="00253D28" w:rsidRPr="000038B4" w:rsidRDefault="00253D28" w:rsidP="00B178E9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0038B4">
        <w:rPr>
          <w:sz w:val="24"/>
          <w:szCs w:val="24"/>
        </w:rPr>
        <w:t xml:space="preserve">20 bodova, ako korisnik alternativnog </w:t>
      </w:r>
      <w:r w:rsidR="00B178E9" w:rsidRPr="000038B4">
        <w:rPr>
          <w:sz w:val="24"/>
          <w:szCs w:val="24"/>
        </w:rPr>
        <w:t xml:space="preserve"> smještaja odnosno porodično domaćinstvo nema prihoda;</w:t>
      </w:r>
    </w:p>
    <w:p w:rsidR="00B178E9" w:rsidRPr="000038B4" w:rsidRDefault="00B178E9" w:rsidP="00B178E9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0038B4">
        <w:rPr>
          <w:sz w:val="24"/>
          <w:szCs w:val="24"/>
        </w:rPr>
        <w:t xml:space="preserve">15 bodova, ako korisnik alternativnog smještaja ima mjesečni </w:t>
      </w:r>
      <w:proofErr w:type="gramStart"/>
      <w:r w:rsidRPr="000038B4">
        <w:rPr>
          <w:sz w:val="24"/>
          <w:szCs w:val="24"/>
        </w:rPr>
        <w:t>prihod  veći</w:t>
      </w:r>
      <w:proofErr w:type="gramEnd"/>
      <w:r w:rsidRPr="000038B4">
        <w:rPr>
          <w:sz w:val="24"/>
          <w:szCs w:val="24"/>
        </w:rPr>
        <w:t xml:space="preserve"> od iznosa materijalnog obezbješenja utvrđenog zakonom kojim se uređuju prava iz socijalne zaštite. </w:t>
      </w:r>
    </w:p>
    <w:p w:rsidR="00B178E9" w:rsidRPr="0046768A" w:rsidRDefault="00B178E9" w:rsidP="0046768A">
      <w:pPr>
        <w:rPr>
          <w:sz w:val="24"/>
          <w:szCs w:val="24"/>
        </w:rPr>
      </w:pPr>
      <w:proofErr w:type="gramStart"/>
      <w:r w:rsidRPr="0046768A">
        <w:rPr>
          <w:sz w:val="24"/>
          <w:szCs w:val="24"/>
        </w:rPr>
        <w:t>Visina prihoda dokazuje se uvjerenjem Centra za socijalni rad, Fonda za penzijsko i invalidsko osiguranje Crne Gore, odnosno potvrdom poslodavca.</w:t>
      </w:r>
      <w:proofErr w:type="gramEnd"/>
      <w:r w:rsidRPr="0046768A">
        <w:rPr>
          <w:sz w:val="24"/>
          <w:szCs w:val="24"/>
        </w:rPr>
        <w:t xml:space="preserve"> </w:t>
      </w:r>
    </w:p>
    <w:p w:rsidR="00FE1416" w:rsidRPr="000038B4" w:rsidRDefault="00FE1416" w:rsidP="00FE1416">
      <w:pPr>
        <w:ind w:left="360"/>
        <w:jc w:val="center"/>
        <w:rPr>
          <w:b/>
          <w:sz w:val="24"/>
          <w:szCs w:val="24"/>
        </w:rPr>
      </w:pPr>
      <w:r w:rsidRPr="000038B4">
        <w:rPr>
          <w:b/>
          <w:sz w:val="24"/>
          <w:szCs w:val="24"/>
        </w:rPr>
        <w:t>Imovinsko stanje</w:t>
      </w:r>
    </w:p>
    <w:p w:rsidR="00FE1416" w:rsidRPr="000038B4" w:rsidRDefault="00FE1416" w:rsidP="00FE1416">
      <w:pPr>
        <w:jc w:val="center"/>
        <w:rPr>
          <w:b/>
          <w:sz w:val="24"/>
          <w:szCs w:val="24"/>
        </w:rPr>
      </w:pPr>
      <w:r w:rsidRPr="000038B4">
        <w:rPr>
          <w:b/>
          <w:sz w:val="24"/>
          <w:szCs w:val="24"/>
        </w:rPr>
        <w:t>Član 21</w:t>
      </w:r>
    </w:p>
    <w:p w:rsidR="00FE1416" w:rsidRPr="0046768A" w:rsidRDefault="00FE1416" w:rsidP="0046768A">
      <w:pPr>
        <w:rPr>
          <w:sz w:val="24"/>
          <w:szCs w:val="24"/>
        </w:rPr>
      </w:pPr>
      <w:r w:rsidRPr="0046768A">
        <w:rPr>
          <w:sz w:val="24"/>
          <w:szCs w:val="24"/>
        </w:rPr>
        <w:t xml:space="preserve">Imovinsko stanje vrednuje se </w:t>
      </w:r>
      <w:proofErr w:type="gramStart"/>
      <w:r w:rsidRPr="0046768A">
        <w:rPr>
          <w:sz w:val="24"/>
          <w:szCs w:val="24"/>
        </w:rPr>
        <w:t>na</w:t>
      </w:r>
      <w:proofErr w:type="gramEnd"/>
      <w:r w:rsidRPr="0046768A">
        <w:rPr>
          <w:sz w:val="24"/>
          <w:szCs w:val="24"/>
        </w:rPr>
        <w:t xml:space="preserve"> način:</w:t>
      </w:r>
    </w:p>
    <w:p w:rsidR="00FE1416" w:rsidRPr="000038B4" w:rsidRDefault="00FE1416" w:rsidP="00FE1416">
      <w:pPr>
        <w:pStyle w:val="ListParagraph"/>
        <w:rPr>
          <w:sz w:val="24"/>
          <w:szCs w:val="24"/>
        </w:rPr>
      </w:pPr>
      <w:r w:rsidRPr="000038B4">
        <w:rPr>
          <w:sz w:val="24"/>
          <w:szCs w:val="24"/>
        </w:rPr>
        <w:t>1)</w:t>
      </w:r>
      <w:r w:rsidR="0046768A">
        <w:rPr>
          <w:sz w:val="24"/>
          <w:szCs w:val="24"/>
        </w:rPr>
        <w:t xml:space="preserve"> </w:t>
      </w:r>
      <w:r w:rsidRPr="000038B4">
        <w:rPr>
          <w:sz w:val="24"/>
          <w:szCs w:val="24"/>
        </w:rPr>
        <w:t xml:space="preserve"> 20 bodova ako korisnik alternativnog smještaja </w:t>
      </w:r>
      <w:proofErr w:type="gramStart"/>
      <w:r w:rsidRPr="000038B4">
        <w:rPr>
          <w:sz w:val="24"/>
          <w:szCs w:val="24"/>
        </w:rPr>
        <w:t>ili</w:t>
      </w:r>
      <w:proofErr w:type="gramEnd"/>
      <w:r w:rsidRPr="000038B4">
        <w:rPr>
          <w:sz w:val="24"/>
          <w:szCs w:val="24"/>
        </w:rPr>
        <w:t xml:space="preserve"> članovi njegovog porodičnog domaćinstva nemaju u svojini poslovni objekat, građevinsko zemljište, poljoprivredno zemljište, odnosno privredne šume na teritoriji Crne Gore;</w:t>
      </w:r>
    </w:p>
    <w:p w:rsidR="00FE1416" w:rsidRPr="000038B4" w:rsidRDefault="00351041" w:rsidP="00351041">
      <w:pPr>
        <w:pStyle w:val="ListParagraph"/>
        <w:rPr>
          <w:sz w:val="24"/>
          <w:szCs w:val="24"/>
        </w:rPr>
      </w:pPr>
      <w:r w:rsidRPr="000038B4">
        <w:rPr>
          <w:sz w:val="24"/>
          <w:szCs w:val="24"/>
        </w:rPr>
        <w:lastRenderedPageBreak/>
        <w:t>2)</w:t>
      </w:r>
      <w:r w:rsidR="0046768A">
        <w:rPr>
          <w:sz w:val="24"/>
          <w:szCs w:val="24"/>
        </w:rPr>
        <w:t xml:space="preserve"> </w:t>
      </w:r>
      <w:r w:rsidR="00FE1416" w:rsidRPr="000038B4">
        <w:rPr>
          <w:sz w:val="24"/>
          <w:szCs w:val="24"/>
        </w:rPr>
        <w:t xml:space="preserve">10 bodova, ako korisnik alternativnog smještaja </w:t>
      </w:r>
      <w:proofErr w:type="gramStart"/>
      <w:r w:rsidR="00FE1416" w:rsidRPr="000038B4">
        <w:rPr>
          <w:sz w:val="24"/>
          <w:szCs w:val="24"/>
        </w:rPr>
        <w:t>ili</w:t>
      </w:r>
      <w:proofErr w:type="gramEnd"/>
      <w:r w:rsidR="00FE1416" w:rsidRPr="000038B4">
        <w:rPr>
          <w:sz w:val="24"/>
          <w:szCs w:val="24"/>
        </w:rPr>
        <w:t xml:space="preserve"> članovi njegovog porodičnog domaćinstva imaju u svojini poslovni objekat, građevinsko zemljište, poljoprivredno zemljište, odnosno privredne šume na teritoriji Crne Gore u površini do:</w:t>
      </w:r>
    </w:p>
    <w:p w:rsidR="00FE1416" w:rsidRPr="000038B4" w:rsidRDefault="00FE1416" w:rsidP="00FE141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038B4">
        <w:rPr>
          <w:sz w:val="24"/>
          <w:szCs w:val="24"/>
        </w:rPr>
        <w:t>Za pojedinca: poslovni objekat do 4 m2 neto, građevinsko zemljište do 200 m2, poljoprivredno zemljište odnosno privredne šume do 20 ari;</w:t>
      </w:r>
    </w:p>
    <w:p w:rsidR="00FE1416" w:rsidRPr="000038B4" w:rsidRDefault="00FE1416" w:rsidP="00FE141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038B4">
        <w:rPr>
          <w:sz w:val="24"/>
          <w:szCs w:val="24"/>
        </w:rPr>
        <w:t xml:space="preserve">Za porodično domaćinstvo sa dva člana: poslovni objekat do 5 m2 neto </w:t>
      </w:r>
      <w:r w:rsidR="00351041" w:rsidRPr="000038B4">
        <w:rPr>
          <w:sz w:val="24"/>
          <w:szCs w:val="24"/>
        </w:rPr>
        <w:t xml:space="preserve"> građevinsko zemljište do 250 m2, poljoprivredno zemljište odnosno privredne šume 30 ari;</w:t>
      </w:r>
    </w:p>
    <w:p w:rsidR="00351041" w:rsidRPr="000038B4" w:rsidRDefault="00351041" w:rsidP="00FE141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038B4">
        <w:rPr>
          <w:sz w:val="24"/>
          <w:szCs w:val="24"/>
        </w:rPr>
        <w:t>Za porodično domaćinstvo sa tri člana: poslovni objekat do 6 m2, građevinsko zemljište do 300 m2, poljoprivredno zemljište odnosno privredne šume do 40 ari;</w:t>
      </w:r>
    </w:p>
    <w:p w:rsidR="00351041" w:rsidRPr="000038B4" w:rsidRDefault="00351041" w:rsidP="00FE141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038B4">
        <w:rPr>
          <w:sz w:val="24"/>
          <w:szCs w:val="24"/>
        </w:rPr>
        <w:t>Za porodično domaćinstvo sa četiri člana: poslovni objekat do 7 m2, građevinsko zemljište do 35</w:t>
      </w:r>
      <w:r w:rsidR="0046768A">
        <w:rPr>
          <w:sz w:val="24"/>
          <w:szCs w:val="24"/>
        </w:rPr>
        <w:t>0</w:t>
      </w:r>
      <w:r w:rsidRPr="000038B4">
        <w:rPr>
          <w:sz w:val="24"/>
          <w:szCs w:val="24"/>
        </w:rPr>
        <w:t xml:space="preserve"> m2, poljoprivredno zemljište odnosno privredne šume do 50 ari;</w:t>
      </w:r>
    </w:p>
    <w:p w:rsidR="00351041" w:rsidRPr="000038B4" w:rsidRDefault="00351041" w:rsidP="00FE141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038B4">
        <w:rPr>
          <w:sz w:val="24"/>
          <w:szCs w:val="24"/>
        </w:rPr>
        <w:t xml:space="preserve">Za porodično domaćinstvo </w:t>
      </w:r>
      <w:proofErr w:type="gramStart"/>
      <w:r w:rsidRPr="000038B4">
        <w:rPr>
          <w:sz w:val="24"/>
          <w:szCs w:val="24"/>
        </w:rPr>
        <w:t>sa</w:t>
      </w:r>
      <w:proofErr w:type="gramEnd"/>
      <w:r w:rsidRPr="000038B4">
        <w:rPr>
          <w:sz w:val="24"/>
          <w:szCs w:val="24"/>
        </w:rPr>
        <w:t xml:space="preserve"> pet i više članova: poslovni objekat do 8 m2, građevinsko zemljište do 400 m2, poljoprivredno zemljište odnosno privredne šume do 60 ari. </w:t>
      </w:r>
    </w:p>
    <w:p w:rsidR="00FE1416" w:rsidRPr="000038B4" w:rsidRDefault="00351041" w:rsidP="00351041">
      <w:pPr>
        <w:pStyle w:val="ListParagraph"/>
        <w:rPr>
          <w:sz w:val="24"/>
          <w:szCs w:val="24"/>
        </w:rPr>
      </w:pPr>
      <w:r w:rsidRPr="000038B4">
        <w:rPr>
          <w:sz w:val="24"/>
          <w:szCs w:val="24"/>
        </w:rPr>
        <w:t>3)</w:t>
      </w:r>
      <w:r w:rsidR="0046768A">
        <w:rPr>
          <w:sz w:val="24"/>
          <w:szCs w:val="24"/>
        </w:rPr>
        <w:t xml:space="preserve"> </w:t>
      </w:r>
      <w:r w:rsidRPr="000038B4">
        <w:rPr>
          <w:sz w:val="24"/>
          <w:szCs w:val="24"/>
        </w:rPr>
        <w:t xml:space="preserve">5 bodova ako korisnik alternativnog smještaja </w:t>
      </w:r>
      <w:proofErr w:type="gramStart"/>
      <w:r w:rsidRPr="000038B4">
        <w:rPr>
          <w:sz w:val="24"/>
          <w:szCs w:val="24"/>
        </w:rPr>
        <w:t>ili</w:t>
      </w:r>
      <w:proofErr w:type="gramEnd"/>
      <w:r w:rsidRPr="000038B4">
        <w:rPr>
          <w:sz w:val="24"/>
          <w:szCs w:val="24"/>
        </w:rPr>
        <w:t xml:space="preserve"> članovi njegovog porodičnog domaćinstva imaju u svojini</w:t>
      </w:r>
      <w:r w:rsidR="0046768A">
        <w:rPr>
          <w:sz w:val="24"/>
          <w:szCs w:val="24"/>
        </w:rPr>
        <w:t xml:space="preserve">: </w:t>
      </w:r>
      <w:r w:rsidRPr="000038B4">
        <w:rPr>
          <w:sz w:val="24"/>
          <w:szCs w:val="24"/>
        </w:rPr>
        <w:t xml:space="preserve"> poslovni objekat, građevinsko zemljište, poljoprivredno zemljište odnosno privredne šume na teritoriji Crne Gore u površini do:</w:t>
      </w:r>
    </w:p>
    <w:p w:rsidR="00351041" w:rsidRPr="000038B4" w:rsidRDefault="00351041" w:rsidP="00351041">
      <w:pPr>
        <w:pStyle w:val="ListParagraph"/>
        <w:rPr>
          <w:sz w:val="24"/>
          <w:szCs w:val="24"/>
        </w:rPr>
      </w:pPr>
      <w:r w:rsidRPr="000038B4">
        <w:rPr>
          <w:sz w:val="24"/>
          <w:szCs w:val="24"/>
        </w:rPr>
        <w:t xml:space="preserve">  - za  pojedinca: poslovni objekat do 5 m2, građevinsko zemljište do 250 m2, poljoprivredno zemljište odnosno privredne šume do 30 ari;</w:t>
      </w:r>
    </w:p>
    <w:p w:rsidR="00351041" w:rsidRPr="000038B4" w:rsidRDefault="00351041" w:rsidP="00351041">
      <w:pPr>
        <w:pStyle w:val="ListParagraph"/>
        <w:rPr>
          <w:sz w:val="24"/>
          <w:szCs w:val="24"/>
        </w:rPr>
      </w:pPr>
      <w:r w:rsidRPr="000038B4">
        <w:rPr>
          <w:sz w:val="24"/>
          <w:szCs w:val="24"/>
        </w:rPr>
        <w:t>- za porodično domaćinstvo sa dva člana: poslovni  objekat do 6 m2, građevinsko  zemljište do 300 m2, poljoprivredno zemljište odnosno privredne šume do 40 ari;</w:t>
      </w:r>
    </w:p>
    <w:p w:rsidR="00351041" w:rsidRPr="000038B4" w:rsidRDefault="00351041" w:rsidP="00351041">
      <w:pPr>
        <w:pStyle w:val="ListParagraph"/>
        <w:rPr>
          <w:sz w:val="24"/>
          <w:szCs w:val="24"/>
        </w:rPr>
      </w:pPr>
      <w:r w:rsidRPr="000038B4">
        <w:rPr>
          <w:sz w:val="24"/>
          <w:szCs w:val="24"/>
        </w:rPr>
        <w:t>- za porodično domaćinstvo sa tri člana: poslovni objekat do 7 m2, građevinsko zemljište do 350 m2, poljoprivredno zemljište odnosno privredne šume do 50 ari;</w:t>
      </w:r>
    </w:p>
    <w:p w:rsidR="00351041" w:rsidRPr="000038B4" w:rsidRDefault="00351041" w:rsidP="00351041">
      <w:pPr>
        <w:pStyle w:val="ListParagraph"/>
        <w:rPr>
          <w:sz w:val="24"/>
          <w:szCs w:val="24"/>
        </w:rPr>
      </w:pPr>
      <w:r w:rsidRPr="000038B4">
        <w:rPr>
          <w:sz w:val="24"/>
          <w:szCs w:val="24"/>
        </w:rPr>
        <w:t xml:space="preserve">- za porodično domaćinstvo sa četiri člana: poslovni objekat do 8 m2, građevinsko zemljište do 400 m2, poljoprivredno zemljište odnosno privredne šume do 60 ari; </w:t>
      </w:r>
    </w:p>
    <w:p w:rsidR="00351041" w:rsidRPr="000038B4" w:rsidRDefault="00351041" w:rsidP="00351041">
      <w:pPr>
        <w:pStyle w:val="ListParagraph"/>
        <w:rPr>
          <w:sz w:val="24"/>
          <w:szCs w:val="24"/>
        </w:rPr>
      </w:pPr>
      <w:r w:rsidRPr="000038B4">
        <w:rPr>
          <w:sz w:val="24"/>
          <w:szCs w:val="24"/>
        </w:rPr>
        <w:t xml:space="preserve">Za porodično domaćinstvo </w:t>
      </w:r>
      <w:proofErr w:type="gramStart"/>
      <w:r w:rsidRPr="000038B4">
        <w:rPr>
          <w:sz w:val="24"/>
          <w:szCs w:val="24"/>
        </w:rPr>
        <w:t>sa</w:t>
      </w:r>
      <w:proofErr w:type="gramEnd"/>
      <w:r w:rsidRPr="000038B4">
        <w:rPr>
          <w:sz w:val="24"/>
          <w:szCs w:val="24"/>
        </w:rPr>
        <w:t xml:space="preserve"> pet i više članova: poslovni objekat do 10 m2, građevinsko zemljište do 450 m2, poljoprivredno zemljište odnosno privredne šume do 70 ari. </w:t>
      </w:r>
    </w:p>
    <w:p w:rsidR="00351041" w:rsidRPr="0046768A" w:rsidRDefault="00A637D2" w:rsidP="0046768A">
      <w:pPr>
        <w:rPr>
          <w:sz w:val="24"/>
          <w:szCs w:val="24"/>
        </w:rPr>
      </w:pPr>
      <w:r w:rsidRPr="0046768A">
        <w:rPr>
          <w:sz w:val="24"/>
          <w:szCs w:val="24"/>
        </w:rPr>
        <w:t xml:space="preserve">Imovinsko stanje dokazuje se izvodom iz katastra nepokretnosti </w:t>
      </w:r>
      <w:proofErr w:type="gramStart"/>
      <w:r w:rsidRPr="0046768A">
        <w:rPr>
          <w:sz w:val="24"/>
          <w:szCs w:val="24"/>
        </w:rPr>
        <w:t>ili</w:t>
      </w:r>
      <w:proofErr w:type="gramEnd"/>
      <w:r w:rsidRPr="0046768A">
        <w:rPr>
          <w:sz w:val="24"/>
          <w:szCs w:val="24"/>
        </w:rPr>
        <w:t xml:space="preserve"> druge odgovarajuće evidencije. </w:t>
      </w:r>
    </w:p>
    <w:p w:rsidR="00FE1416" w:rsidRPr="0046768A" w:rsidRDefault="00A637D2" w:rsidP="0046768A">
      <w:pPr>
        <w:rPr>
          <w:sz w:val="24"/>
          <w:szCs w:val="24"/>
        </w:rPr>
      </w:pPr>
      <w:r w:rsidRPr="0046768A">
        <w:rPr>
          <w:sz w:val="24"/>
          <w:szCs w:val="24"/>
        </w:rPr>
        <w:t xml:space="preserve">Korisnik alternativnog smještaja i članovi njegovog porodičnog domaćinstva koji nijesu državljani </w:t>
      </w:r>
      <w:proofErr w:type="gramStart"/>
      <w:r w:rsidRPr="0046768A">
        <w:rPr>
          <w:sz w:val="24"/>
          <w:szCs w:val="24"/>
        </w:rPr>
        <w:t xml:space="preserve">Crne  </w:t>
      </w:r>
      <w:r w:rsidR="0046768A">
        <w:rPr>
          <w:sz w:val="24"/>
          <w:szCs w:val="24"/>
        </w:rPr>
        <w:t>G</w:t>
      </w:r>
      <w:r w:rsidRPr="0046768A">
        <w:rPr>
          <w:sz w:val="24"/>
          <w:szCs w:val="24"/>
        </w:rPr>
        <w:t>ore</w:t>
      </w:r>
      <w:proofErr w:type="gramEnd"/>
      <w:r w:rsidRPr="0046768A">
        <w:rPr>
          <w:sz w:val="24"/>
          <w:szCs w:val="24"/>
        </w:rPr>
        <w:t>, pored dokaza iz stave 2 ovog člana, dostavljaju i dokaz o imovinskom stanju izdat od nadležnog organa države porijekla</w:t>
      </w:r>
    </w:p>
    <w:p w:rsidR="0046768A" w:rsidRDefault="0046768A" w:rsidP="00C20889">
      <w:pPr>
        <w:jc w:val="center"/>
        <w:rPr>
          <w:b/>
          <w:sz w:val="24"/>
          <w:szCs w:val="24"/>
        </w:rPr>
      </w:pPr>
    </w:p>
    <w:p w:rsidR="0046768A" w:rsidRDefault="0046768A" w:rsidP="00C20889">
      <w:pPr>
        <w:jc w:val="center"/>
        <w:rPr>
          <w:b/>
          <w:sz w:val="24"/>
          <w:szCs w:val="24"/>
        </w:rPr>
      </w:pPr>
    </w:p>
    <w:p w:rsidR="0046768A" w:rsidRDefault="0046768A" w:rsidP="00C20889">
      <w:pPr>
        <w:jc w:val="center"/>
        <w:rPr>
          <w:b/>
          <w:sz w:val="24"/>
          <w:szCs w:val="24"/>
        </w:rPr>
      </w:pPr>
    </w:p>
    <w:p w:rsidR="00A637D2" w:rsidRPr="000038B4" w:rsidRDefault="00C20889" w:rsidP="0046768A">
      <w:pPr>
        <w:rPr>
          <w:b/>
          <w:sz w:val="24"/>
          <w:szCs w:val="24"/>
        </w:rPr>
      </w:pPr>
      <w:r w:rsidRPr="000038B4">
        <w:rPr>
          <w:b/>
          <w:sz w:val="24"/>
          <w:szCs w:val="24"/>
        </w:rPr>
        <w:lastRenderedPageBreak/>
        <w:t>Invalidnost</w:t>
      </w:r>
    </w:p>
    <w:p w:rsidR="00C20889" w:rsidRPr="000038B4" w:rsidRDefault="00C20889" w:rsidP="00C20889">
      <w:pPr>
        <w:jc w:val="center"/>
        <w:rPr>
          <w:b/>
          <w:sz w:val="24"/>
          <w:szCs w:val="24"/>
        </w:rPr>
      </w:pPr>
      <w:r w:rsidRPr="000038B4">
        <w:rPr>
          <w:b/>
          <w:sz w:val="24"/>
          <w:szCs w:val="24"/>
        </w:rPr>
        <w:t>Član 22</w:t>
      </w:r>
    </w:p>
    <w:p w:rsidR="00C20889" w:rsidRPr="000038B4" w:rsidRDefault="00C20889" w:rsidP="00C20889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0038B4">
        <w:rPr>
          <w:sz w:val="24"/>
          <w:szCs w:val="24"/>
        </w:rPr>
        <w:t xml:space="preserve">Korisniku alternativnog smještaja odnosno članu njegovog porodičnog domaćinstva koji je korisnik prava </w:t>
      </w:r>
      <w:proofErr w:type="gramStart"/>
      <w:r w:rsidRPr="000038B4">
        <w:rPr>
          <w:sz w:val="24"/>
          <w:szCs w:val="24"/>
        </w:rPr>
        <w:t>na</w:t>
      </w:r>
      <w:proofErr w:type="gramEnd"/>
      <w:r w:rsidRPr="000038B4">
        <w:rPr>
          <w:sz w:val="24"/>
          <w:szCs w:val="24"/>
        </w:rPr>
        <w:t xml:space="preserve"> ličnu invalidninu, saglasno propisima iz socijalne i dječije zaštite, pripada 15 bodova. </w:t>
      </w:r>
    </w:p>
    <w:p w:rsidR="00C20889" w:rsidRPr="000038B4" w:rsidRDefault="00C20889" w:rsidP="00C20889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0038B4">
        <w:rPr>
          <w:sz w:val="24"/>
          <w:szCs w:val="24"/>
        </w:rPr>
        <w:t>U slučaju kada više lica ispunjava uslov e iz stav</w:t>
      </w:r>
      <w:r w:rsidR="0046768A">
        <w:rPr>
          <w:sz w:val="24"/>
          <w:szCs w:val="24"/>
        </w:rPr>
        <w:t>a</w:t>
      </w:r>
      <w:r w:rsidRPr="000038B4">
        <w:rPr>
          <w:sz w:val="24"/>
          <w:szCs w:val="24"/>
        </w:rPr>
        <w:t xml:space="preserve"> 1 ovog člana, ukupan broj bodova koji se dodjeljuje je 15. </w:t>
      </w:r>
    </w:p>
    <w:p w:rsidR="00C20889" w:rsidRPr="000038B4" w:rsidRDefault="00C20889" w:rsidP="00C20889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0038B4">
        <w:rPr>
          <w:sz w:val="24"/>
          <w:szCs w:val="24"/>
        </w:rPr>
        <w:t>Invalidsnost se dokazuje ovjerenom kopijom rješenja o ostvarivanju prava iz stav</w:t>
      </w:r>
      <w:r w:rsidR="0046768A">
        <w:rPr>
          <w:sz w:val="24"/>
          <w:szCs w:val="24"/>
        </w:rPr>
        <w:t>a</w:t>
      </w:r>
      <w:r w:rsidRPr="000038B4">
        <w:rPr>
          <w:sz w:val="24"/>
          <w:szCs w:val="24"/>
        </w:rPr>
        <w:t xml:space="preserve"> 1 ovog člana. </w:t>
      </w:r>
    </w:p>
    <w:p w:rsidR="00C20889" w:rsidRPr="000038B4" w:rsidRDefault="00C20889" w:rsidP="0046768A">
      <w:pPr>
        <w:rPr>
          <w:b/>
          <w:sz w:val="24"/>
          <w:szCs w:val="24"/>
        </w:rPr>
      </w:pPr>
      <w:r w:rsidRPr="000038B4">
        <w:rPr>
          <w:b/>
          <w:sz w:val="24"/>
          <w:szCs w:val="24"/>
        </w:rPr>
        <w:t>Zdravstveno stanje</w:t>
      </w:r>
    </w:p>
    <w:p w:rsidR="00C20889" w:rsidRPr="000038B4" w:rsidRDefault="00C20889" w:rsidP="00C20889">
      <w:pPr>
        <w:jc w:val="center"/>
        <w:rPr>
          <w:b/>
          <w:sz w:val="24"/>
          <w:szCs w:val="24"/>
        </w:rPr>
      </w:pPr>
      <w:r w:rsidRPr="000038B4">
        <w:rPr>
          <w:b/>
          <w:sz w:val="24"/>
          <w:szCs w:val="24"/>
        </w:rPr>
        <w:t>Član 23</w:t>
      </w:r>
    </w:p>
    <w:p w:rsidR="00C20889" w:rsidRPr="000038B4" w:rsidRDefault="00C20889" w:rsidP="00C20889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0038B4">
        <w:rPr>
          <w:sz w:val="24"/>
          <w:szCs w:val="24"/>
        </w:rPr>
        <w:t xml:space="preserve">Korisniku alternativnog smještaja odnosno članu njegovog porodičnog domaćinstva koji je korisnik prava na dodatak za tuđu njegu i pomoć, saglasno propisima iz socijalne i dječije zaštite, pripada </w:t>
      </w:r>
      <w:proofErr w:type="gramStart"/>
      <w:r w:rsidRPr="000038B4">
        <w:rPr>
          <w:sz w:val="24"/>
          <w:szCs w:val="24"/>
        </w:rPr>
        <w:t>10  bodova</w:t>
      </w:r>
      <w:proofErr w:type="gramEnd"/>
      <w:r w:rsidRPr="000038B4">
        <w:rPr>
          <w:sz w:val="24"/>
          <w:szCs w:val="24"/>
        </w:rPr>
        <w:t xml:space="preserve">. </w:t>
      </w:r>
    </w:p>
    <w:p w:rsidR="00C20889" w:rsidRDefault="00C20889" w:rsidP="00C20889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0038B4">
        <w:rPr>
          <w:sz w:val="24"/>
          <w:szCs w:val="24"/>
        </w:rPr>
        <w:t xml:space="preserve">U slučaju kada više lica ispunjava uslove iz stave 1 ovog člana, ukupan broj bodova koji se dodjeljuje je 10. </w:t>
      </w:r>
    </w:p>
    <w:p w:rsidR="00A302FD" w:rsidRPr="00C6357B" w:rsidRDefault="00C20889" w:rsidP="008772C9">
      <w:pPr>
        <w:pStyle w:val="ListParagraph"/>
        <w:numPr>
          <w:ilvl w:val="0"/>
          <w:numId w:val="26"/>
        </w:numPr>
        <w:ind w:left="360"/>
        <w:rPr>
          <w:b/>
          <w:sz w:val="24"/>
          <w:szCs w:val="24"/>
        </w:rPr>
      </w:pPr>
      <w:r w:rsidRPr="00C6357B">
        <w:rPr>
          <w:sz w:val="24"/>
          <w:szCs w:val="24"/>
        </w:rPr>
        <w:t xml:space="preserve">Zdravstveno stanje se dokazuje ovjerenom kopijom rješenja o ostvarivanju prava iz stave 1 ovog člana. </w:t>
      </w:r>
    </w:p>
    <w:p w:rsidR="00C20889" w:rsidRPr="000038B4" w:rsidRDefault="00C20889" w:rsidP="008772C9">
      <w:pPr>
        <w:ind w:left="360"/>
        <w:rPr>
          <w:b/>
          <w:sz w:val="24"/>
          <w:szCs w:val="24"/>
        </w:rPr>
      </w:pPr>
      <w:r w:rsidRPr="000038B4">
        <w:rPr>
          <w:b/>
          <w:sz w:val="24"/>
          <w:szCs w:val="24"/>
        </w:rPr>
        <w:t>Godine starosti</w:t>
      </w:r>
    </w:p>
    <w:p w:rsidR="00C20889" w:rsidRPr="000038B4" w:rsidRDefault="00C20889" w:rsidP="00C20889">
      <w:pPr>
        <w:ind w:left="360"/>
        <w:jc w:val="center"/>
        <w:rPr>
          <w:b/>
          <w:sz w:val="24"/>
          <w:szCs w:val="24"/>
        </w:rPr>
      </w:pPr>
      <w:r w:rsidRPr="000038B4">
        <w:rPr>
          <w:b/>
          <w:sz w:val="24"/>
          <w:szCs w:val="24"/>
        </w:rPr>
        <w:t>Član 24</w:t>
      </w:r>
    </w:p>
    <w:p w:rsidR="00C20889" w:rsidRPr="000038B4" w:rsidRDefault="00C20889" w:rsidP="00C20889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0038B4">
        <w:rPr>
          <w:sz w:val="24"/>
          <w:szCs w:val="24"/>
        </w:rPr>
        <w:t xml:space="preserve">Korisniku alternativnog smještaja pripada 10 bodova, u slučaju kada je on </w:t>
      </w:r>
      <w:proofErr w:type="gramStart"/>
      <w:r w:rsidRPr="000038B4">
        <w:rPr>
          <w:sz w:val="24"/>
          <w:szCs w:val="24"/>
        </w:rPr>
        <w:t>ili</w:t>
      </w:r>
      <w:proofErr w:type="gramEnd"/>
      <w:r w:rsidRPr="000038B4">
        <w:rPr>
          <w:sz w:val="24"/>
          <w:szCs w:val="24"/>
        </w:rPr>
        <w:t xml:space="preserve"> član njegovog porodičnog domaćinstva stariji od 65, odnosno mlađi od 15 godina života. </w:t>
      </w:r>
    </w:p>
    <w:p w:rsidR="00C20889" w:rsidRPr="000038B4" w:rsidRDefault="00C20889" w:rsidP="00C20889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0038B4">
        <w:rPr>
          <w:sz w:val="24"/>
          <w:szCs w:val="24"/>
        </w:rPr>
        <w:t>U slučaju kada više lica ispunjava uslove iz stav</w:t>
      </w:r>
      <w:r w:rsidR="008772C9">
        <w:rPr>
          <w:sz w:val="24"/>
          <w:szCs w:val="24"/>
        </w:rPr>
        <w:t>a</w:t>
      </w:r>
      <w:r w:rsidRPr="000038B4">
        <w:rPr>
          <w:sz w:val="24"/>
          <w:szCs w:val="24"/>
        </w:rPr>
        <w:t xml:space="preserve"> 1 ovog člana, ukupan broj bodova koji se dodjeljuje je 10.</w:t>
      </w:r>
    </w:p>
    <w:p w:rsidR="00C20889" w:rsidRDefault="00C20889" w:rsidP="00C20889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0038B4">
        <w:rPr>
          <w:sz w:val="24"/>
          <w:szCs w:val="24"/>
        </w:rPr>
        <w:t xml:space="preserve">Godine starosti dokazuju se fotokopijom lične karte, pasoša </w:t>
      </w:r>
      <w:proofErr w:type="gramStart"/>
      <w:r w:rsidRPr="000038B4">
        <w:rPr>
          <w:sz w:val="24"/>
          <w:szCs w:val="24"/>
        </w:rPr>
        <w:t>ili</w:t>
      </w:r>
      <w:proofErr w:type="gramEnd"/>
      <w:r w:rsidRPr="000038B4">
        <w:rPr>
          <w:sz w:val="24"/>
          <w:szCs w:val="24"/>
        </w:rPr>
        <w:t xml:space="preserve"> izvodom iz matičnog registra rođenih. </w:t>
      </w:r>
    </w:p>
    <w:p w:rsidR="008772C9" w:rsidRDefault="008772C9" w:rsidP="008772C9">
      <w:pPr>
        <w:rPr>
          <w:sz w:val="24"/>
          <w:szCs w:val="24"/>
        </w:rPr>
      </w:pPr>
    </w:p>
    <w:p w:rsidR="008772C9" w:rsidRDefault="008772C9" w:rsidP="008772C9">
      <w:pPr>
        <w:rPr>
          <w:sz w:val="24"/>
          <w:szCs w:val="24"/>
        </w:rPr>
      </w:pPr>
    </w:p>
    <w:p w:rsidR="008772C9" w:rsidRDefault="008772C9" w:rsidP="008772C9">
      <w:pPr>
        <w:rPr>
          <w:sz w:val="24"/>
          <w:szCs w:val="24"/>
        </w:rPr>
      </w:pPr>
    </w:p>
    <w:p w:rsidR="008772C9" w:rsidRPr="008772C9" w:rsidRDefault="008772C9" w:rsidP="008772C9">
      <w:pPr>
        <w:rPr>
          <w:sz w:val="24"/>
          <w:szCs w:val="24"/>
        </w:rPr>
      </w:pPr>
    </w:p>
    <w:p w:rsidR="00C20889" w:rsidRPr="000038B4" w:rsidRDefault="00C20889" w:rsidP="00C20889">
      <w:pPr>
        <w:jc w:val="center"/>
        <w:rPr>
          <w:b/>
          <w:sz w:val="24"/>
          <w:szCs w:val="24"/>
        </w:rPr>
      </w:pPr>
      <w:r w:rsidRPr="000038B4">
        <w:rPr>
          <w:b/>
          <w:sz w:val="24"/>
          <w:szCs w:val="24"/>
        </w:rPr>
        <w:lastRenderedPageBreak/>
        <w:t xml:space="preserve">V PRIMJENA KRITERIJUMA ZA UTVRĐIVANJE NAČINA OBEZBJEĐIVANJA                                                                                    ALTERNATIVNOG SMJEŠTAJA </w:t>
      </w:r>
    </w:p>
    <w:p w:rsidR="00C20889" w:rsidRPr="000038B4" w:rsidRDefault="00C20889" w:rsidP="008772C9">
      <w:pPr>
        <w:rPr>
          <w:b/>
          <w:sz w:val="24"/>
          <w:szCs w:val="24"/>
        </w:rPr>
      </w:pPr>
      <w:r w:rsidRPr="000038B4">
        <w:rPr>
          <w:b/>
          <w:sz w:val="24"/>
          <w:szCs w:val="24"/>
        </w:rPr>
        <w:t>Obim prava</w:t>
      </w:r>
    </w:p>
    <w:p w:rsidR="00C20889" w:rsidRPr="000038B4" w:rsidRDefault="00C20889" w:rsidP="00C20889">
      <w:pPr>
        <w:jc w:val="center"/>
        <w:rPr>
          <w:b/>
          <w:sz w:val="24"/>
          <w:szCs w:val="24"/>
        </w:rPr>
      </w:pPr>
      <w:r w:rsidRPr="000038B4">
        <w:rPr>
          <w:b/>
          <w:sz w:val="24"/>
          <w:szCs w:val="24"/>
        </w:rPr>
        <w:t>Član 25</w:t>
      </w:r>
    </w:p>
    <w:p w:rsidR="00C20889" w:rsidRPr="000038B4" w:rsidRDefault="00C20889" w:rsidP="00C20889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0038B4">
        <w:rPr>
          <w:sz w:val="24"/>
          <w:szCs w:val="24"/>
        </w:rPr>
        <w:t>Iznos naknade za zakupninu stana za jednočlano domaćinstvo daje se u maksimalnom mjesečnom iznosu do 50</w:t>
      </w:r>
      <w:proofErr w:type="gramStart"/>
      <w:r w:rsidRPr="000038B4">
        <w:rPr>
          <w:sz w:val="24"/>
          <w:szCs w:val="24"/>
        </w:rPr>
        <w:t>,00</w:t>
      </w:r>
      <w:proofErr w:type="gramEnd"/>
      <w:r w:rsidRPr="000038B4">
        <w:rPr>
          <w:sz w:val="24"/>
          <w:szCs w:val="24"/>
        </w:rPr>
        <w:t xml:space="preserve"> €, uz uvećanje do 25,00 </w:t>
      </w:r>
      <w:r w:rsidR="008772C9">
        <w:rPr>
          <w:sz w:val="24"/>
          <w:szCs w:val="24"/>
        </w:rPr>
        <w:t xml:space="preserve">€ </w:t>
      </w:r>
      <w:r w:rsidRPr="000038B4">
        <w:rPr>
          <w:sz w:val="24"/>
          <w:szCs w:val="24"/>
        </w:rPr>
        <w:t>za svak</w:t>
      </w:r>
      <w:r w:rsidR="008772C9">
        <w:rPr>
          <w:sz w:val="24"/>
          <w:szCs w:val="24"/>
        </w:rPr>
        <w:t xml:space="preserve">og sledećeg člana domaćinstva, </w:t>
      </w:r>
      <w:r w:rsidRPr="000038B4">
        <w:rPr>
          <w:sz w:val="24"/>
          <w:szCs w:val="24"/>
        </w:rPr>
        <w:t xml:space="preserve"> pri čemu maksimalni mjesečni iznos naknade ne može biti veći od 150,00€.</w:t>
      </w:r>
    </w:p>
    <w:p w:rsidR="00C20889" w:rsidRPr="000038B4" w:rsidRDefault="00C20889" w:rsidP="00C20889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0038B4">
        <w:rPr>
          <w:sz w:val="24"/>
          <w:szCs w:val="24"/>
        </w:rPr>
        <w:t xml:space="preserve">Korisniku alternativnog smještaja </w:t>
      </w:r>
      <w:r w:rsidR="008772C9">
        <w:rPr>
          <w:sz w:val="24"/>
          <w:szCs w:val="24"/>
        </w:rPr>
        <w:t xml:space="preserve">može se plaćati </w:t>
      </w:r>
      <w:r w:rsidRPr="000038B4">
        <w:rPr>
          <w:sz w:val="24"/>
          <w:szCs w:val="24"/>
        </w:rPr>
        <w:t xml:space="preserve">naknada za zakupninu stana, odnosno dati stan iz stambenog fonda opštine u zakup ili na korišćenje u neto površini najviše do 25 m2 za jednočlano porodično domaćinstvo, odnosno najviše 7 m2 neto sa svakog sledećeg člana porodičnog domaćinstva, a najviše do 85 m2 neto. </w:t>
      </w:r>
    </w:p>
    <w:p w:rsidR="00C20889" w:rsidRPr="000038B4" w:rsidRDefault="00C20889" w:rsidP="00C20889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0038B4">
        <w:rPr>
          <w:sz w:val="24"/>
          <w:szCs w:val="24"/>
        </w:rPr>
        <w:t xml:space="preserve">Sredstva za kupovinu građevinskog materijala daju se u maksimalnom iznosu do 1.800,00 </w:t>
      </w:r>
      <w:r w:rsidR="00E7385B" w:rsidRPr="000038B4">
        <w:rPr>
          <w:sz w:val="24"/>
          <w:szCs w:val="24"/>
        </w:rPr>
        <w:t>za jednočlano domaćinstvo, uz uvećavanje od 90</w:t>
      </w:r>
      <w:proofErr w:type="gramStart"/>
      <w:r w:rsidR="00E7385B" w:rsidRPr="000038B4">
        <w:rPr>
          <w:sz w:val="24"/>
          <w:szCs w:val="24"/>
        </w:rPr>
        <w:t>,00</w:t>
      </w:r>
      <w:proofErr w:type="gramEnd"/>
      <w:r w:rsidR="00E7385B" w:rsidRPr="000038B4">
        <w:rPr>
          <w:sz w:val="24"/>
          <w:szCs w:val="24"/>
        </w:rPr>
        <w:t xml:space="preserve"> € za svakog sledećeg člana domaćinstva, pri čemu maksimalni iznos dodijeljenih sredstava ne može biti veći od 5.400,00 €.</w:t>
      </w:r>
    </w:p>
    <w:p w:rsidR="00E7385B" w:rsidRPr="000038B4" w:rsidRDefault="000E7E5C" w:rsidP="008772C9">
      <w:pPr>
        <w:ind w:left="360"/>
        <w:rPr>
          <w:b/>
          <w:sz w:val="24"/>
          <w:szCs w:val="24"/>
        </w:rPr>
      </w:pPr>
      <w:r w:rsidRPr="000038B4">
        <w:rPr>
          <w:b/>
          <w:sz w:val="24"/>
          <w:szCs w:val="24"/>
        </w:rPr>
        <w:t>Bodovanje</w:t>
      </w:r>
    </w:p>
    <w:p w:rsidR="000E7E5C" w:rsidRPr="000038B4" w:rsidRDefault="000E7E5C" w:rsidP="00E7385B">
      <w:pPr>
        <w:ind w:left="360"/>
        <w:jc w:val="center"/>
        <w:rPr>
          <w:b/>
          <w:sz w:val="24"/>
          <w:szCs w:val="24"/>
        </w:rPr>
      </w:pPr>
      <w:r w:rsidRPr="000038B4">
        <w:rPr>
          <w:b/>
          <w:sz w:val="24"/>
          <w:szCs w:val="24"/>
        </w:rPr>
        <w:t>Član 26</w:t>
      </w:r>
    </w:p>
    <w:p w:rsidR="000E7E5C" w:rsidRPr="000038B4" w:rsidRDefault="000E7E5C" w:rsidP="000E7E5C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0038B4">
        <w:rPr>
          <w:sz w:val="24"/>
          <w:szCs w:val="24"/>
        </w:rPr>
        <w:t>Korisniku alternativnog smještaja koji ima od 5 do 30 bodova, alternativni smještaj obezbjeđuje se davanjem naknade za zakupninu stana u iznosu od 50% od cijene zakupnine koja se plaća za zakup stana u IV zoni</w:t>
      </w:r>
      <w:r w:rsidR="008772C9">
        <w:rPr>
          <w:sz w:val="24"/>
          <w:szCs w:val="24"/>
        </w:rPr>
        <w:t xml:space="preserve">, </w:t>
      </w:r>
      <w:r w:rsidRPr="000038B4">
        <w:rPr>
          <w:sz w:val="24"/>
          <w:szCs w:val="24"/>
        </w:rPr>
        <w:t xml:space="preserve"> za stan određene površine. </w:t>
      </w:r>
    </w:p>
    <w:p w:rsidR="000E7E5C" w:rsidRPr="000038B4" w:rsidRDefault="000E7E5C" w:rsidP="000E7E5C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0038B4">
        <w:rPr>
          <w:sz w:val="24"/>
          <w:szCs w:val="24"/>
        </w:rPr>
        <w:t>Ukoliko opština ima raspoloživih stanova, korisniku iz stav</w:t>
      </w:r>
      <w:r w:rsidR="008772C9">
        <w:rPr>
          <w:sz w:val="24"/>
          <w:szCs w:val="24"/>
        </w:rPr>
        <w:t>a</w:t>
      </w:r>
      <w:r w:rsidRPr="000038B4">
        <w:rPr>
          <w:sz w:val="24"/>
          <w:szCs w:val="24"/>
        </w:rPr>
        <w:t xml:space="preserve"> 1 ovog člana alternativni smještaj obezbjeđuje se davanjem u zakup stana iz stambenog fonda opštine, uz obavezu da opštini plaća zakupninu u iznosu od 50% od tržišne cijene zakupnine</w:t>
      </w:r>
      <w:r w:rsidR="008222DD">
        <w:rPr>
          <w:sz w:val="24"/>
          <w:szCs w:val="24"/>
        </w:rPr>
        <w:t xml:space="preserve">, </w:t>
      </w:r>
      <w:r w:rsidRPr="000038B4">
        <w:rPr>
          <w:sz w:val="24"/>
          <w:szCs w:val="24"/>
        </w:rPr>
        <w:t xml:space="preserve"> koja se plaća za zakup stana u IV zoni za stan srazmjerne površine. </w:t>
      </w:r>
    </w:p>
    <w:p w:rsidR="000E7E5C" w:rsidRPr="000038B4" w:rsidRDefault="000E7E5C" w:rsidP="000E7E5C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0038B4">
        <w:rPr>
          <w:sz w:val="24"/>
          <w:szCs w:val="24"/>
        </w:rPr>
        <w:t>Korisniku alternativnog smještaja iz stav</w:t>
      </w:r>
      <w:r w:rsidR="008222DD">
        <w:rPr>
          <w:sz w:val="24"/>
          <w:szCs w:val="24"/>
        </w:rPr>
        <w:t>a</w:t>
      </w:r>
      <w:r w:rsidRPr="000038B4">
        <w:rPr>
          <w:sz w:val="24"/>
          <w:szCs w:val="24"/>
        </w:rPr>
        <w:t xml:space="preserve"> 1 ovog člana</w:t>
      </w:r>
      <w:r w:rsidR="008222DD">
        <w:rPr>
          <w:sz w:val="24"/>
          <w:szCs w:val="24"/>
        </w:rPr>
        <w:t xml:space="preserve"> </w:t>
      </w:r>
      <w:r w:rsidRPr="000038B4">
        <w:rPr>
          <w:sz w:val="24"/>
          <w:szCs w:val="24"/>
        </w:rPr>
        <w:t xml:space="preserve"> koji ispunjava uslove iz člana 16 ove odluke</w:t>
      </w:r>
      <w:r w:rsidR="008222DD">
        <w:rPr>
          <w:sz w:val="24"/>
          <w:szCs w:val="24"/>
        </w:rPr>
        <w:t>,  alternativni smještaj može se uz njegov pristanak,</w:t>
      </w:r>
      <w:r w:rsidRPr="000038B4">
        <w:rPr>
          <w:sz w:val="24"/>
          <w:szCs w:val="24"/>
        </w:rPr>
        <w:t xml:space="preserve"> obezbijediti davanjem sredstava za kupovinu građevinskog materijala, uz obavezu da dodijeljena sredstva vrati opštini u najviše 36 jednakih rata, odnosno da vrati cjelokupan iznos dodijeljenih sredstava najkasnije za tri godine od dana preuzimanja sredstava </w:t>
      </w:r>
    </w:p>
    <w:p w:rsidR="000E7E5C" w:rsidRPr="000038B4" w:rsidRDefault="000E7E5C" w:rsidP="000E7E5C">
      <w:pPr>
        <w:pStyle w:val="ListParagraph"/>
        <w:rPr>
          <w:sz w:val="24"/>
          <w:szCs w:val="24"/>
        </w:rPr>
      </w:pPr>
    </w:p>
    <w:p w:rsidR="000E7E5C" w:rsidRPr="000038B4" w:rsidRDefault="000E7E5C" w:rsidP="000E7E5C">
      <w:pPr>
        <w:pStyle w:val="ListParagraph"/>
        <w:jc w:val="center"/>
        <w:rPr>
          <w:b/>
          <w:sz w:val="24"/>
          <w:szCs w:val="24"/>
        </w:rPr>
      </w:pPr>
      <w:r w:rsidRPr="000038B4">
        <w:rPr>
          <w:b/>
          <w:sz w:val="24"/>
          <w:szCs w:val="24"/>
        </w:rPr>
        <w:t>Član 27</w:t>
      </w:r>
    </w:p>
    <w:p w:rsidR="000E7E5C" w:rsidRPr="000038B4" w:rsidRDefault="000E7E5C" w:rsidP="000E7E5C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0038B4">
        <w:rPr>
          <w:sz w:val="24"/>
          <w:szCs w:val="24"/>
        </w:rPr>
        <w:t xml:space="preserve">Korisniku alternativnog smještaja koji ima  od 30 do 50 bodova alternativni smještaj obezbjeđuje se davanjem naknade za zakupninu stana u iznosu od 80% od cijene zakupnine koja se plaća za zakup stana u IV zoni za stan srazamjerne površine. </w:t>
      </w:r>
    </w:p>
    <w:p w:rsidR="000E7E5C" w:rsidRPr="000038B4" w:rsidRDefault="000E7E5C" w:rsidP="000E7E5C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0038B4">
        <w:rPr>
          <w:sz w:val="24"/>
          <w:szCs w:val="24"/>
        </w:rPr>
        <w:lastRenderedPageBreak/>
        <w:t xml:space="preserve">Ukoliko opština ima raspoloživih stanova, korisniku iz stave 1 ovog člana alternativni smještaj obezbjeđuje se davanjem u zakup stana iz stambenog fonda opštine, uz obavezu da opštini plaća zakupninu u iznosu od 50% od tržišne cijene zakupnine koja se plaća za zakup stana u IV zoni za stan srazmjerne površine. </w:t>
      </w:r>
    </w:p>
    <w:p w:rsidR="000E7E5C" w:rsidRPr="000038B4" w:rsidRDefault="000E7E5C" w:rsidP="000E7E5C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0038B4">
        <w:rPr>
          <w:sz w:val="24"/>
          <w:szCs w:val="24"/>
        </w:rPr>
        <w:t>Korisniku alternativnog smještaja iz stav</w:t>
      </w:r>
      <w:r w:rsidR="003271F2">
        <w:rPr>
          <w:sz w:val="24"/>
          <w:szCs w:val="24"/>
        </w:rPr>
        <w:t>a</w:t>
      </w:r>
      <w:r w:rsidRPr="000038B4">
        <w:rPr>
          <w:sz w:val="24"/>
          <w:szCs w:val="24"/>
        </w:rPr>
        <w:t xml:space="preserve"> 1 ovog člana koji ispunjava uslove iz člana 16 ove odluke</w:t>
      </w:r>
      <w:r w:rsidR="003271F2">
        <w:rPr>
          <w:sz w:val="24"/>
          <w:szCs w:val="24"/>
        </w:rPr>
        <w:t xml:space="preserve">, </w:t>
      </w:r>
      <w:r w:rsidRPr="000038B4">
        <w:rPr>
          <w:sz w:val="24"/>
          <w:szCs w:val="24"/>
        </w:rPr>
        <w:t xml:space="preserve"> alternativni  smještaj može se, uz njegov pristanak, obezbijediti davanjem sredstava za kupovinu građevinskog materijala, uz obavezu da vrati opštini 50% dodijeljenih sredstava a najviše 36 jednakih rata,</w:t>
      </w:r>
      <w:r w:rsidR="003271F2">
        <w:rPr>
          <w:sz w:val="24"/>
          <w:szCs w:val="24"/>
        </w:rPr>
        <w:t xml:space="preserve"> odnosno da vrati polovinu izno</w:t>
      </w:r>
      <w:r w:rsidRPr="000038B4">
        <w:rPr>
          <w:sz w:val="24"/>
          <w:szCs w:val="24"/>
        </w:rPr>
        <w:t>sa dodijljenih sredstava</w:t>
      </w:r>
      <w:r w:rsidR="003271F2">
        <w:rPr>
          <w:sz w:val="24"/>
          <w:szCs w:val="24"/>
        </w:rPr>
        <w:t xml:space="preserve">, </w:t>
      </w:r>
      <w:r w:rsidRPr="000038B4">
        <w:rPr>
          <w:sz w:val="24"/>
          <w:szCs w:val="24"/>
        </w:rPr>
        <w:t xml:space="preserve"> najkasnije za tri godine od dana preuzimanja sredstava. </w:t>
      </w:r>
    </w:p>
    <w:p w:rsidR="00413E92" w:rsidRPr="000038B4" w:rsidRDefault="00413E92" w:rsidP="00413E92">
      <w:pPr>
        <w:jc w:val="center"/>
        <w:rPr>
          <w:b/>
          <w:sz w:val="24"/>
          <w:szCs w:val="24"/>
        </w:rPr>
      </w:pPr>
      <w:r w:rsidRPr="000038B4">
        <w:rPr>
          <w:b/>
          <w:sz w:val="24"/>
          <w:szCs w:val="24"/>
        </w:rPr>
        <w:t>Član 28</w:t>
      </w:r>
    </w:p>
    <w:p w:rsidR="00413E92" w:rsidRPr="000038B4" w:rsidRDefault="00413E92" w:rsidP="00413E92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0038B4">
        <w:rPr>
          <w:sz w:val="24"/>
          <w:szCs w:val="24"/>
        </w:rPr>
        <w:t>Korisniku alternativnog smještaja  koji ima više od 50 bodova</w:t>
      </w:r>
      <w:r w:rsidR="003271F2">
        <w:rPr>
          <w:sz w:val="24"/>
          <w:szCs w:val="24"/>
        </w:rPr>
        <w:t xml:space="preserve">, </w:t>
      </w:r>
      <w:r w:rsidRPr="000038B4">
        <w:rPr>
          <w:sz w:val="24"/>
          <w:szCs w:val="24"/>
        </w:rPr>
        <w:t xml:space="preserve"> alternativni smještaj obezbjeđuje se davanjem naknade za zakupninu stana u iznosu od 100% od cijene zakupnine koja se plaća za zakup stana u IV gradskoj zoni za stan srazmjerne površine. </w:t>
      </w:r>
    </w:p>
    <w:p w:rsidR="00413E92" w:rsidRPr="000038B4" w:rsidRDefault="00413E92" w:rsidP="00413E92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0038B4">
        <w:rPr>
          <w:sz w:val="24"/>
          <w:szCs w:val="24"/>
        </w:rPr>
        <w:t>Ukoliko opština ima raspoloživih stanova, korisniku iz stav</w:t>
      </w:r>
      <w:r w:rsidR="003271F2">
        <w:rPr>
          <w:sz w:val="24"/>
          <w:szCs w:val="24"/>
        </w:rPr>
        <w:t>a</w:t>
      </w:r>
      <w:r w:rsidRPr="000038B4">
        <w:rPr>
          <w:sz w:val="24"/>
          <w:szCs w:val="24"/>
        </w:rPr>
        <w:t xml:space="preserve"> 1 ovog člana </w:t>
      </w:r>
      <w:r w:rsidR="003271F2">
        <w:rPr>
          <w:sz w:val="24"/>
          <w:szCs w:val="24"/>
        </w:rPr>
        <w:t>a</w:t>
      </w:r>
      <w:r w:rsidRPr="000038B4">
        <w:rPr>
          <w:sz w:val="24"/>
          <w:szCs w:val="24"/>
        </w:rPr>
        <w:t xml:space="preserve">lternativni smještaj obezbjeđuje se davanjem u zakup stana iz stambenog fonda opštine, uz obavezu da opštini plaća zakupninu u visini iznosa potrebnog za izmirivanje troškova redovnog održavanja stambenog objekta, u skladu sa zakonom kojim se uređiju </w:t>
      </w:r>
      <w:r w:rsidR="00064194" w:rsidRPr="000038B4">
        <w:rPr>
          <w:sz w:val="24"/>
          <w:szCs w:val="24"/>
        </w:rPr>
        <w:t xml:space="preserve">prava i obaveze etažnih vlasnika u pogledu održavanja stambene zgrade i zajedničkih djelova stambene zgrade. </w:t>
      </w:r>
    </w:p>
    <w:p w:rsidR="00064194" w:rsidRPr="000038B4" w:rsidRDefault="00064194" w:rsidP="00413E92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0038B4">
        <w:rPr>
          <w:sz w:val="24"/>
          <w:szCs w:val="24"/>
        </w:rPr>
        <w:t>Korisniku alternativnog smještaja iz stav</w:t>
      </w:r>
      <w:r w:rsidR="003271F2">
        <w:rPr>
          <w:sz w:val="24"/>
          <w:szCs w:val="24"/>
        </w:rPr>
        <w:t>a</w:t>
      </w:r>
      <w:r w:rsidRPr="000038B4">
        <w:rPr>
          <w:sz w:val="24"/>
          <w:szCs w:val="24"/>
        </w:rPr>
        <w:t xml:space="preserve"> 1 ovog člana</w:t>
      </w:r>
      <w:r w:rsidR="003271F2">
        <w:rPr>
          <w:sz w:val="24"/>
          <w:szCs w:val="24"/>
        </w:rPr>
        <w:t xml:space="preserve">, </w:t>
      </w:r>
      <w:r w:rsidRPr="000038B4">
        <w:rPr>
          <w:sz w:val="24"/>
          <w:szCs w:val="24"/>
        </w:rPr>
        <w:t xml:space="preserve"> koji ispunjava uslove iz člana 16 ove </w:t>
      </w:r>
      <w:r w:rsidR="00722D33" w:rsidRPr="000038B4">
        <w:rPr>
          <w:sz w:val="24"/>
          <w:szCs w:val="24"/>
        </w:rPr>
        <w:t xml:space="preserve">odluke alternativni smještaj može se, uz njegov pristanak , obezbijediti davanjem sredstava za kupovinu građevinskog materijala, bez obaveze vraćanja dodijeljenih sredstava. </w:t>
      </w:r>
    </w:p>
    <w:p w:rsidR="00722D33" w:rsidRPr="000038B4" w:rsidRDefault="00722D33" w:rsidP="00722D33">
      <w:pPr>
        <w:jc w:val="center"/>
        <w:rPr>
          <w:b/>
          <w:sz w:val="24"/>
          <w:szCs w:val="24"/>
        </w:rPr>
      </w:pPr>
      <w:r w:rsidRPr="000038B4">
        <w:rPr>
          <w:b/>
          <w:sz w:val="24"/>
          <w:szCs w:val="24"/>
        </w:rPr>
        <w:t>Član 29</w:t>
      </w:r>
    </w:p>
    <w:p w:rsidR="00722D33" w:rsidRPr="000038B4" w:rsidRDefault="00FC43E6" w:rsidP="00722D33">
      <w:pPr>
        <w:rPr>
          <w:sz w:val="24"/>
          <w:szCs w:val="24"/>
        </w:rPr>
      </w:pPr>
      <w:r w:rsidRPr="000038B4">
        <w:rPr>
          <w:sz w:val="24"/>
          <w:szCs w:val="24"/>
        </w:rPr>
        <w:t xml:space="preserve">Rješenje koje je nadležni organ donio u smislu člana 26 stav 2 i 3 i člana 27 stav 2 i 3 ove odluke, predstavlja izvršnu ispravu u izvršnom postupku. </w:t>
      </w:r>
    </w:p>
    <w:p w:rsidR="00FC43E6" w:rsidRPr="000038B4" w:rsidRDefault="00FC43E6" w:rsidP="00FC43E6">
      <w:pPr>
        <w:jc w:val="center"/>
        <w:rPr>
          <w:b/>
          <w:sz w:val="24"/>
          <w:szCs w:val="24"/>
        </w:rPr>
      </w:pPr>
      <w:r w:rsidRPr="000038B4">
        <w:rPr>
          <w:b/>
          <w:sz w:val="24"/>
          <w:szCs w:val="24"/>
        </w:rPr>
        <w:t>VI REVIZIJA I PRESTANAK PRAVA NA ALTERNATIVNI SMJEŠTAJ</w:t>
      </w:r>
    </w:p>
    <w:p w:rsidR="00FC43E6" w:rsidRPr="000038B4" w:rsidRDefault="00FC43E6" w:rsidP="00FC43E6">
      <w:pPr>
        <w:jc w:val="center"/>
        <w:rPr>
          <w:b/>
          <w:sz w:val="24"/>
          <w:szCs w:val="24"/>
        </w:rPr>
      </w:pPr>
      <w:r w:rsidRPr="000038B4">
        <w:rPr>
          <w:b/>
          <w:sz w:val="24"/>
          <w:szCs w:val="24"/>
        </w:rPr>
        <w:t>Član 30</w:t>
      </w:r>
    </w:p>
    <w:p w:rsidR="002238E4" w:rsidRPr="000038B4" w:rsidRDefault="002238E4" w:rsidP="002238E4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0038B4">
        <w:rPr>
          <w:sz w:val="24"/>
          <w:szCs w:val="24"/>
        </w:rPr>
        <w:t xml:space="preserve">Korisniku alternativnog smještaja može se obezbijediti samo jedan </w:t>
      </w:r>
      <w:proofErr w:type="gramStart"/>
      <w:r w:rsidRPr="000038B4">
        <w:rPr>
          <w:sz w:val="24"/>
          <w:szCs w:val="24"/>
        </w:rPr>
        <w:t>od</w:t>
      </w:r>
      <w:proofErr w:type="gramEnd"/>
      <w:r w:rsidRPr="000038B4">
        <w:rPr>
          <w:sz w:val="24"/>
          <w:szCs w:val="24"/>
        </w:rPr>
        <w:t xml:space="preserve"> vidova alternativnog smještaja. </w:t>
      </w:r>
    </w:p>
    <w:p w:rsidR="002238E4" w:rsidRPr="000038B4" w:rsidRDefault="002238E4" w:rsidP="002238E4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0038B4">
        <w:rPr>
          <w:sz w:val="24"/>
          <w:szCs w:val="24"/>
        </w:rPr>
        <w:t>U slučaju da vlasnik neformalnog objekta odbije utvrđeni vid alternativnog smještaja, smatraće se da mu je alternativni smještaj obezbije</w:t>
      </w:r>
      <w:r w:rsidR="003271F2">
        <w:rPr>
          <w:sz w:val="24"/>
          <w:szCs w:val="24"/>
        </w:rPr>
        <w:t>đ</w:t>
      </w:r>
      <w:r w:rsidRPr="000038B4">
        <w:rPr>
          <w:sz w:val="24"/>
          <w:szCs w:val="24"/>
        </w:rPr>
        <w:t xml:space="preserve">en. </w:t>
      </w:r>
    </w:p>
    <w:p w:rsidR="003271F2" w:rsidRDefault="003271F2" w:rsidP="002238E4">
      <w:pPr>
        <w:jc w:val="center"/>
        <w:rPr>
          <w:b/>
          <w:sz w:val="24"/>
          <w:szCs w:val="24"/>
        </w:rPr>
      </w:pPr>
    </w:p>
    <w:p w:rsidR="002238E4" w:rsidRPr="000038B4" w:rsidRDefault="002238E4" w:rsidP="003271F2">
      <w:pPr>
        <w:rPr>
          <w:b/>
          <w:sz w:val="24"/>
          <w:szCs w:val="24"/>
        </w:rPr>
      </w:pPr>
      <w:r w:rsidRPr="000038B4">
        <w:rPr>
          <w:b/>
          <w:sz w:val="24"/>
          <w:szCs w:val="24"/>
        </w:rPr>
        <w:lastRenderedPageBreak/>
        <w:t>Revizija</w:t>
      </w:r>
    </w:p>
    <w:p w:rsidR="002238E4" w:rsidRPr="000038B4" w:rsidRDefault="002238E4" w:rsidP="002238E4">
      <w:pPr>
        <w:jc w:val="center"/>
        <w:rPr>
          <w:b/>
          <w:sz w:val="24"/>
          <w:szCs w:val="24"/>
        </w:rPr>
      </w:pPr>
      <w:r w:rsidRPr="000038B4">
        <w:rPr>
          <w:b/>
          <w:sz w:val="24"/>
          <w:szCs w:val="24"/>
        </w:rPr>
        <w:t>Član 31</w:t>
      </w:r>
    </w:p>
    <w:p w:rsidR="002238E4" w:rsidRPr="000038B4" w:rsidRDefault="002238E4" w:rsidP="002238E4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0038B4">
        <w:rPr>
          <w:sz w:val="24"/>
          <w:szCs w:val="24"/>
        </w:rPr>
        <w:t xml:space="preserve">Nadležni organ je dužan da vrši reviziju alternativnog smještaja. </w:t>
      </w:r>
    </w:p>
    <w:p w:rsidR="002238E4" w:rsidRPr="000038B4" w:rsidRDefault="002238E4" w:rsidP="002238E4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0038B4">
        <w:rPr>
          <w:sz w:val="24"/>
          <w:szCs w:val="24"/>
        </w:rPr>
        <w:t xml:space="preserve">Revizija alternativnog smještaja je stalni zadatak koji se vrši kroz provjeru priložene dokumentacije izdate </w:t>
      </w:r>
      <w:proofErr w:type="gramStart"/>
      <w:r w:rsidRPr="000038B4">
        <w:rPr>
          <w:sz w:val="24"/>
          <w:szCs w:val="24"/>
        </w:rPr>
        <w:t>od</w:t>
      </w:r>
      <w:proofErr w:type="gramEnd"/>
      <w:r w:rsidRPr="000038B4">
        <w:rPr>
          <w:sz w:val="24"/>
          <w:szCs w:val="24"/>
        </w:rPr>
        <w:t xml:space="preserve"> nadležnih opštinskih organa i organa uprave, kao i direktne provjere na terenu. </w:t>
      </w:r>
    </w:p>
    <w:p w:rsidR="002238E4" w:rsidRPr="000038B4" w:rsidRDefault="002238E4" w:rsidP="002238E4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0038B4">
        <w:rPr>
          <w:sz w:val="24"/>
          <w:szCs w:val="24"/>
        </w:rPr>
        <w:t>Revizija se vrši na osnovu dobijenih podataka od:</w:t>
      </w:r>
    </w:p>
    <w:p w:rsidR="002238E4" w:rsidRPr="000038B4" w:rsidRDefault="002238E4" w:rsidP="002238E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038B4">
        <w:rPr>
          <w:sz w:val="24"/>
          <w:szCs w:val="24"/>
        </w:rPr>
        <w:t>Organa lokalne uprave nadležnog za poslove socijalne i dječije zaštite;</w:t>
      </w:r>
    </w:p>
    <w:p w:rsidR="002238E4" w:rsidRPr="000038B4" w:rsidRDefault="002238E4" w:rsidP="002238E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038B4">
        <w:rPr>
          <w:sz w:val="24"/>
          <w:szCs w:val="24"/>
        </w:rPr>
        <w:t>Organa uprave nadležnog za poslove državnog premjera i katastra;</w:t>
      </w:r>
    </w:p>
    <w:p w:rsidR="002238E4" w:rsidRPr="000038B4" w:rsidRDefault="002238E4" w:rsidP="002238E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038B4">
        <w:rPr>
          <w:sz w:val="24"/>
          <w:szCs w:val="24"/>
        </w:rPr>
        <w:t>Organa lokalne uprave nadležnog za utvrđivanje, naplatu i kontrolu lokalnih javnih prihoda;</w:t>
      </w:r>
    </w:p>
    <w:p w:rsidR="002238E4" w:rsidRPr="000038B4" w:rsidRDefault="002238E4" w:rsidP="002238E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038B4">
        <w:rPr>
          <w:sz w:val="24"/>
          <w:szCs w:val="24"/>
        </w:rPr>
        <w:t>Korisnika alternativnog smještaja</w:t>
      </w:r>
    </w:p>
    <w:p w:rsidR="002238E4" w:rsidRPr="000038B4" w:rsidRDefault="002238E4" w:rsidP="002238E4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0038B4">
        <w:rPr>
          <w:sz w:val="24"/>
          <w:szCs w:val="24"/>
        </w:rPr>
        <w:t xml:space="preserve">Revizija se obavezno vrši najmanje jednom u šest mjeseci. </w:t>
      </w:r>
    </w:p>
    <w:p w:rsidR="002238E4" w:rsidRPr="000038B4" w:rsidRDefault="002238E4" w:rsidP="002238E4">
      <w:pPr>
        <w:ind w:left="360"/>
        <w:jc w:val="center"/>
        <w:rPr>
          <w:b/>
          <w:sz w:val="24"/>
          <w:szCs w:val="24"/>
        </w:rPr>
      </w:pPr>
      <w:r w:rsidRPr="000038B4">
        <w:rPr>
          <w:b/>
          <w:sz w:val="24"/>
          <w:szCs w:val="24"/>
        </w:rPr>
        <w:t>Član 32</w:t>
      </w:r>
    </w:p>
    <w:p w:rsidR="002238E4" w:rsidRPr="000038B4" w:rsidRDefault="002238E4" w:rsidP="002238E4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0038B4">
        <w:rPr>
          <w:sz w:val="24"/>
          <w:szCs w:val="24"/>
        </w:rPr>
        <w:t xml:space="preserve">Nadležni organ po službenoj dužnosti vodi računa o svakom rješenju kojim je utvrđeno pravo na alternativni smještaj davanjem naknade za zakupninu stana odnosno davanjem u zakup ili korišćenje stana iz stambenog fonda opštine, i </w:t>
      </w:r>
      <w:r w:rsidR="003271F2">
        <w:rPr>
          <w:sz w:val="24"/>
          <w:szCs w:val="24"/>
        </w:rPr>
        <w:t>ispituje da li je došlo do prom</w:t>
      </w:r>
      <w:r w:rsidRPr="000038B4">
        <w:rPr>
          <w:sz w:val="24"/>
          <w:szCs w:val="24"/>
        </w:rPr>
        <w:t>jen</w:t>
      </w:r>
      <w:r w:rsidR="003271F2">
        <w:rPr>
          <w:sz w:val="24"/>
          <w:szCs w:val="24"/>
        </w:rPr>
        <w:t>e</w:t>
      </w:r>
      <w:r w:rsidRPr="000038B4">
        <w:rPr>
          <w:sz w:val="24"/>
          <w:szCs w:val="24"/>
        </w:rPr>
        <w:t xml:space="preserve"> okolnosti kod korisnika alternativnog smještaja koje bi uticale na promjenu obima prava</w:t>
      </w:r>
      <w:proofErr w:type="gramStart"/>
      <w:r w:rsidR="003271F2">
        <w:rPr>
          <w:sz w:val="24"/>
          <w:szCs w:val="24"/>
        </w:rPr>
        <w:t xml:space="preserve">, </w:t>
      </w:r>
      <w:r w:rsidRPr="000038B4">
        <w:rPr>
          <w:sz w:val="24"/>
          <w:szCs w:val="24"/>
        </w:rPr>
        <w:t xml:space="preserve"> odnosno</w:t>
      </w:r>
      <w:proofErr w:type="gramEnd"/>
      <w:r w:rsidRPr="000038B4">
        <w:rPr>
          <w:sz w:val="24"/>
          <w:szCs w:val="24"/>
        </w:rPr>
        <w:t xml:space="preserve"> prestanak prava na alternativni smještaj. </w:t>
      </w:r>
    </w:p>
    <w:p w:rsidR="002238E4" w:rsidRPr="000038B4" w:rsidRDefault="002238E4" w:rsidP="002238E4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0038B4">
        <w:rPr>
          <w:sz w:val="24"/>
          <w:szCs w:val="24"/>
        </w:rPr>
        <w:t>Nadležni organ je dužan da izvrši ponovno bodovanje i donese rješenje o promjeni obima prava</w:t>
      </w:r>
      <w:r w:rsidR="003271F2">
        <w:rPr>
          <w:sz w:val="24"/>
          <w:szCs w:val="24"/>
        </w:rPr>
        <w:t xml:space="preserve">, </w:t>
      </w:r>
      <w:r w:rsidRPr="000038B4">
        <w:rPr>
          <w:sz w:val="24"/>
          <w:szCs w:val="24"/>
        </w:rPr>
        <w:t xml:space="preserve"> odnosno donese rješenje o prestanku prava korisniku alternativnog smještaja, najkasnije u roku o</w:t>
      </w:r>
      <w:r w:rsidR="00FA3447" w:rsidRPr="000038B4">
        <w:rPr>
          <w:sz w:val="24"/>
          <w:szCs w:val="24"/>
        </w:rPr>
        <w:t xml:space="preserve">d 15 dana od dana saznanja da </w:t>
      </w:r>
      <w:r w:rsidRPr="000038B4">
        <w:rPr>
          <w:sz w:val="24"/>
          <w:szCs w:val="24"/>
        </w:rPr>
        <w:t xml:space="preserve"> korisnik  alternativnog smještaja </w:t>
      </w:r>
      <w:r w:rsidR="00FA3447" w:rsidRPr="000038B4">
        <w:rPr>
          <w:sz w:val="24"/>
          <w:szCs w:val="24"/>
        </w:rPr>
        <w:t xml:space="preserve"> ne ispunjava uslove na  osnovu kojih je stekao pravo na alternativni smještaj, odnosno odbio utvrđeni vid alternativnog smještaja. </w:t>
      </w:r>
    </w:p>
    <w:p w:rsidR="004B3A6C" w:rsidRPr="004B3A6C" w:rsidRDefault="00FA3447" w:rsidP="00A302FD">
      <w:pPr>
        <w:pStyle w:val="ListParagraph"/>
        <w:numPr>
          <w:ilvl w:val="0"/>
          <w:numId w:val="34"/>
        </w:numPr>
        <w:rPr>
          <w:b/>
          <w:sz w:val="24"/>
          <w:szCs w:val="24"/>
        </w:rPr>
      </w:pPr>
      <w:r w:rsidRPr="000038B4">
        <w:rPr>
          <w:sz w:val="24"/>
          <w:szCs w:val="24"/>
        </w:rPr>
        <w:t xml:space="preserve">U slučaju prestanka prava na zakup odnosno korišćenje stambene jedinice iz stambenog fonda opštine, postupak iseljenja sprovodi organ lokalne uprave nadležan za komunalno-stambene poslove </w:t>
      </w:r>
    </w:p>
    <w:p w:rsidR="004B3A6C" w:rsidRPr="004B3A6C" w:rsidRDefault="004B3A6C" w:rsidP="004B3A6C">
      <w:pPr>
        <w:pStyle w:val="ListParagraph"/>
        <w:rPr>
          <w:b/>
          <w:sz w:val="24"/>
          <w:szCs w:val="24"/>
        </w:rPr>
      </w:pPr>
    </w:p>
    <w:p w:rsidR="004B3A6C" w:rsidRPr="004B3A6C" w:rsidRDefault="004B3A6C" w:rsidP="004B3A6C">
      <w:pPr>
        <w:pStyle w:val="ListParagraph"/>
        <w:rPr>
          <w:b/>
          <w:sz w:val="24"/>
          <w:szCs w:val="24"/>
        </w:rPr>
      </w:pPr>
    </w:p>
    <w:p w:rsidR="00FA3447" w:rsidRPr="000038B4" w:rsidRDefault="00FA3447" w:rsidP="004B3A6C">
      <w:pPr>
        <w:pStyle w:val="ListParagraph"/>
        <w:rPr>
          <w:b/>
          <w:sz w:val="24"/>
          <w:szCs w:val="24"/>
        </w:rPr>
      </w:pPr>
      <w:r w:rsidRPr="000038B4">
        <w:rPr>
          <w:b/>
          <w:sz w:val="24"/>
          <w:szCs w:val="24"/>
        </w:rPr>
        <w:t>VII NADZOR</w:t>
      </w:r>
    </w:p>
    <w:p w:rsidR="00FA3447" w:rsidRPr="000038B4" w:rsidRDefault="00FA3447" w:rsidP="00FA3447">
      <w:pPr>
        <w:ind w:left="360"/>
        <w:jc w:val="center"/>
        <w:rPr>
          <w:b/>
          <w:sz w:val="24"/>
          <w:szCs w:val="24"/>
        </w:rPr>
      </w:pPr>
      <w:r w:rsidRPr="000038B4">
        <w:rPr>
          <w:b/>
          <w:sz w:val="24"/>
          <w:szCs w:val="24"/>
        </w:rPr>
        <w:t>Član 33</w:t>
      </w:r>
    </w:p>
    <w:p w:rsidR="00FA3447" w:rsidRPr="000038B4" w:rsidRDefault="00FA3447" w:rsidP="00FA3447">
      <w:pPr>
        <w:ind w:left="360"/>
        <w:rPr>
          <w:sz w:val="24"/>
          <w:szCs w:val="24"/>
        </w:rPr>
      </w:pPr>
      <w:r w:rsidRPr="000038B4">
        <w:rPr>
          <w:sz w:val="24"/>
          <w:szCs w:val="24"/>
        </w:rPr>
        <w:t xml:space="preserve">Nadzor </w:t>
      </w:r>
      <w:proofErr w:type="gramStart"/>
      <w:r w:rsidRPr="000038B4">
        <w:rPr>
          <w:sz w:val="24"/>
          <w:szCs w:val="24"/>
        </w:rPr>
        <w:t>nad</w:t>
      </w:r>
      <w:proofErr w:type="gramEnd"/>
      <w:r w:rsidRPr="000038B4">
        <w:rPr>
          <w:sz w:val="24"/>
          <w:szCs w:val="24"/>
        </w:rPr>
        <w:t xml:space="preserve"> sprovođenjem ove odluke vrši nadležni organ</w:t>
      </w:r>
      <w:r w:rsidR="00BF6F47" w:rsidRPr="000038B4">
        <w:rPr>
          <w:sz w:val="24"/>
          <w:szCs w:val="24"/>
        </w:rPr>
        <w:t xml:space="preserve"> za uređenje prostora</w:t>
      </w:r>
      <w:r w:rsidRPr="000038B4">
        <w:rPr>
          <w:sz w:val="24"/>
          <w:szCs w:val="24"/>
        </w:rPr>
        <w:t xml:space="preserve">. </w:t>
      </w:r>
    </w:p>
    <w:p w:rsidR="00FA3447" w:rsidRPr="000038B4" w:rsidRDefault="00FA3447" w:rsidP="00FA3447">
      <w:pPr>
        <w:ind w:left="360"/>
        <w:rPr>
          <w:sz w:val="24"/>
          <w:szCs w:val="24"/>
        </w:rPr>
      </w:pPr>
    </w:p>
    <w:p w:rsidR="00FA3447" w:rsidRPr="000038B4" w:rsidRDefault="00FA3447" w:rsidP="00FA3447">
      <w:pPr>
        <w:ind w:left="360"/>
        <w:jc w:val="center"/>
        <w:rPr>
          <w:b/>
          <w:sz w:val="24"/>
          <w:szCs w:val="24"/>
        </w:rPr>
      </w:pPr>
      <w:r w:rsidRPr="000038B4">
        <w:rPr>
          <w:b/>
          <w:sz w:val="24"/>
          <w:szCs w:val="24"/>
        </w:rPr>
        <w:lastRenderedPageBreak/>
        <w:t>Komisija za kontrolu alternativnog smještaja</w:t>
      </w:r>
    </w:p>
    <w:p w:rsidR="00FA3447" w:rsidRPr="000038B4" w:rsidRDefault="00FA3447" w:rsidP="00FA3447">
      <w:pPr>
        <w:ind w:left="360"/>
        <w:jc w:val="center"/>
        <w:rPr>
          <w:b/>
          <w:sz w:val="24"/>
          <w:szCs w:val="24"/>
        </w:rPr>
      </w:pPr>
      <w:r w:rsidRPr="000038B4">
        <w:rPr>
          <w:b/>
          <w:sz w:val="24"/>
          <w:szCs w:val="24"/>
        </w:rPr>
        <w:t>Član 34</w:t>
      </w:r>
    </w:p>
    <w:p w:rsidR="00FA3447" w:rsidRPr="000038B4" w:rsidRDefault="00FA3447" w:rsidP="00FA3447">
      <w:pPr>
        <w:ind w:left="360"/>
        <w:rPr>
          <w:sz w:val="24"/>
          <w:szCs w:val="24"/>
        </w:rPr>
      </w:pPr>
      <w:r w:rsidRPr="000038B4">
        <w:rPr>
          <w:sz w:val="24"/>
          <w:szCs w:val="24"/>
        </w:rPr>
        <w:t xml:space="preserve">Predsjednik opštine po potrebi može imenovani povremene </w:t>
      </w:r>
      <w:proofErr w:type="gramStart"/>
      <w:r w:rsidRPr="000038B4">
        <w:rPr>
          <w:sz w:val="24"/>
          <w:szCs w:val="24"/>
        </w:rPr>
        <w:t>ili</w:t>
      </w:r>
      <w:proofErr w:type="gramEnd"/>
      <w:r w:rsidRPr="000038B4">
        <w:rPr>
          <w:sz w:val="24"/>
          <w:szCs w:val="24"/>
        </w:rPr>
        <w:t xml:space="preserve"> stalne komisije za kontrolu korišćenja alternativnog smjetaja. </w:t>
      </w:r>
    </w:p>
    <w:p w:rsidR="000B113F" w:rsidRDefault="000B113F" w:rsidP="00093486">
      <w:pPr>
        <w:ind w:left="360"/>
        <w:jc w:val="center"/>
        <w:rPr>
          <w:b/>
          <w:sz w:val="24"/>
          <w:szCs w:val="24"/>
        </w:rPr>
      </w:pPr>
    </w:p>
    <w:p w:rsidR="00093486" w:rsidRPr="000038B4" w:rsidRDefault="00093486" w:rsidP="00093486">
      <w:pPr>
        <w:ind w:left="360"/>
        <w:jc w:val="center"/>
        <w:rPr>
          <w:b/>
          <w:sz w:val="24"/>
          <w:szCs w:val="24"/>
        </w:rPr>
      </w:pPr>
      <w:r w:rsidRPr="000038B4">
        <w:rPr>
          <w:b/>
          <w:sz w:val="24"/>
          <w:szCs w:val="24"/>
        </w:rPr>
        <w:t>VIII ZAVRŠNA ODREDBA</w:t>
      </w:r>
    </w:p>
    <w:p w:rsidR="00093486" w:rsidRPr="000038B4" w:rsidRDefault="00093486" w:rsidP="00093486">
      <w:pPr>
        <w:ind w:left="360"/>
        <w:jc w:val="center"/>
        <w:rPr>
          <w:b/>
          <w:sz w:val="24"/>
          <w:szCs w:val="24"/>
        </w:rPr>
      </w:pPr>
      <w:r w:rsidRPr="000038B4">
        <w:rPr>
          <w:b/>
          <w:sz w:val="24"/>
          <w:szCs w:val="24"/>
        </w:rPr>
        <w:t>Član 35</w:t>
      </w:r>
    </w:p>
    <w:p w:rsidR="00093486" w:rsidRPr="000038B4" w:rsidRDefault="00093486" w:rsidP="00093486">
      <w:pPr>
        <w:ind w:left="360"/>
        <w:rPr>
          <w:sz w:val="24"/>
          <w:szCs w:val="24"/>
        </w:rPr>
      </w:pPr>
      <w:r w:rsidRPr="000038B4">
        <w:rPr>
          <w:sz w:val="24"/>
          <w:szCs w:val="24"/>
        </w:rPr>
        <w:t xml:space="preserve">Ova odluka stupa </w:t>
      </w:r>
      <w:proofErr w:type="gramStart"/>
      <w:r w:rsidRPr="000038B4">
        <w:rPr>
          <w:sz w:val="24"/>
          <w:szCs w:val="24"/>
        </w:rPr>
        <w:t>na</w:t>
      </w:r>
      <w:proofErr w:type="gramEnd"/>
      <w:r w:rsidRPr="000038B4">
        <w:rPr>
          <w:sz w:val="24"/>
          <w:szCs w:val="24"/>
        </w:rPr>
        <w:t xml:space="preserve"> snagu osmog dana o</w:t>
      </w:r>
      <w:r w:rsidR="00EB1D93">
        <w:rPr>
          <w:sz w:val="24"/>
          <w:szCs w:val="24"/>
        </w:rPr>
        <w:t xml:space="preserve">d dana objavljivanja u </w:t>
      </w:r>
      <w:r w:rsidR="000B113F">
        <w:rPr>
          <w:sz w:val="24"/>
          <w:szCs w:val="24"/>
        </w:rPr>
        <w:t>‘’</w:t>
      </w:r>
      <w:r w:rsidR="00EB1D93">
        <w:rPr>
          <w:sz w:val="24"/>
          <w:szCs w:val="24"/>
        </w:rPr>
        <w:t>Službeno</w:t>
      </w:r>
      <w:r w:rsidRPr="000038B4">
        <w:rPr>
          <w:sz w:val="24"/>
          <w:szCs w:val="24"/>
        </w:rPr>
        <w:t>m listu Crne Gore – opštinski propisi</w:t>
      </w:r>
      <w:r w:rsidR="000B113F">
        <w:rPr>
          <w:sz w:val="24"/>
          <w:szCs w:val="24"/>
        </w:rPr>
        <w:t>’’</w:t>
      </w:r>
      <w:r w:rsidRPr="000038B4">
        <w:rPr>
          <w:sz w:val="24"/>
          <w:szCs w:val="24"/>
        </w:rPr>
        <w:t xml:space="preserve">. </w:t>
      </w:r>
    </w:p>
    <w:p w:rsidR="00093486" w:rsidRPr="000038B4" w:rsidRDefault="00093486" w:rsidP="00093486">
      <w:pPr>
        <w:ind w:left="360"/>
        <w:rPr>
          <w:sz w:val="24"/>
          <w:szCs w:val="24"/>
        </w:rPr>
      </w:pPr>
    </w:p>
    <w:p w:rsidR="00435401" w:rsidRPr="000038B4" w:rsidRDefault="00435401" w:rsidP="00093486">
      <w:pPr>
        <w:ind w:left="360"/>
        <w:rPr>
          <w:sz w:val="24"/>
          <w:szCs w:val="24"/>
        </w:rPr>
      </w:pPr>
    </w:p>
    <w:p w:rsidR="00093486" w:rsidRPr="000038B4" w:rsidRDefault="00093486" w:rsidP="00093486">
      <w:pPr>
        <w:ind w:left="360"/>
        <w:rPr>
          <w:sz w:val="24"/>
          <w:szCs w:val="24"/>
        </w:rPr>
      </w:pPr>
      <w:r w:rsidRPr="000038B4">
        <w:rPr>
          <w:sz w:val="24"/>
          <w:szCs w:val="24"/>
        </w:rPr>
        <w:t>Broj: ___________</w:t>
      </w:r>
    </w:p>
    <w:p w:rsidR="00093486" w:rsidRPr="000038B4" w:rsidRDefault="00093486" w:rsidP="00093486">
      <w:pPr>
        <w:ind w:left="360"/>
        <w:rPr>
          <w:sz w:val="24"/>
          <w:szCs w:val="24"/>
        </w:rPr>
      </w:pPr>
      <w:r w:rsidRPr="000038B4">
        <w:rPr>
          <w:sz w:val="24"/>
          <w:szCs w:val="24"/>
        </w:rPr>
        <w:t>Opština Andrijevica, ___________202</w:t>
      </w:r>
      <w:r w:rsidR="00BF6F47" w:rsidRPr="000038B4">
        <w:rPr>
          <w:sz w:val="24"/>
          <w:szCs w:val="24"/>
        </w:rPr>
        <w:t>1</w:t>
      </w:r>
      <w:r w:rsidRPr="000038B4">
        <w:rPr>
          <w:sz w:val="24"/>
          <w:szCs w:val="24"/>
        </w:rPr>
        <w:t xml:space="preserve">. </w:t>
      </w:r>
      <w:proofErr w:type="gramStart"/>
      <w:r w:rsidR="00435401" w:rsidRPr="000038B4">
        <w:rPr>
          <w:sz w:val="24"/>
          <w:szCs w:val="24"/>
        </w:rPr>
        <w:t>g</w:t>
      </w:r>
      <w:r w:rsidRPr="000038B4">
        <w:rPr>
          <w:sz w:val="24"/>
          <w:szCs w:val="24"/>
        </w:rPr>
        <w:t>odine</w:t>
      </w:r>
      <w:proofErr w:type="gramEnd"/>
      <w:r w:rsidRPr="000038B4">
        <w:rPr>
          <w:sz w:val="24"/>
          <w:szCs w:val="24"/>
        </w:rPr>
        <w:t xml:space="preserve">, </w:t>
      </w:r>
    </w:p>
    <w:p w:rsidR="00435401" w:rsidRPr="000038B4" w:rsidRDefault="00435401" w:rsidP="00093486">
      <w:pPr>
        <w:ind w:left="360"/>
        <w:rPr>
          <w:sz w:val="24"/>
          <w:szCs w:val="24"/>
        </w:rPr>
      </w:pPr>
    </w:p>
    <w:p w:rsidR="00093486" w:rsidRPr="000038B4" w:rsidRDefault="00093486" w:rsidP="00093486">
      <w:pPr>
        <w:ind w:left="360"/>
        <w:rPr>
          <w:sz w:val="24"/>
          <w:szCs w:val="24"/>
        </w:rPr>
      </w:pPr>
    </w:p>
    <w:p w:rsidR="00093486" w:rsidRPr="000038B4" w:rsidRDefault="00093486" w:rsidP="00093486">
      <w:pPr>
        <w:ind w:left="360"/>
        <w:jc w:val="center"/>
        <w:rPr>
          <w:b/>
          <w:sz w:val="24"/>
          <w:szCs w:val="24"/>
        </w:rPr>
      </w:pPr>
      <w:r w:rsidRPr="000038B4">
        <w:rPr>
          <w:b/>
          <w:sz w:val="24"/>
          <w:szCs w:val="24"/>
        </w:rPr>
        <w:t>SKUPŠTINA OPŠTINE ANDRIJEVICA</w:t>
      </w:r>
    </w:p>
    <w:p w:rsidR="00093486" w:rsidRPr="000038B4" w:rsidRDefault="00093486" w:rsidP="00093486">
      <w:pPr>
        <w:ind w:left="360"/>
        <w:jc w:val="right"/>
        <w:rPr>
          <w:b/>
          <w:sz w:val="24"/>
          <w:szCs w:val="24"/>
        </w:rPr>
      </w:pPr>
      <w:r w:rsidRPr="000038B4">
        <w:rPr>
          <w:b/>
          <w:sz w:val="24"/>
          <w:szCs w:val="24"/>
        </w:rPr>
        <w:t xml:space="preserve">PREDSJEDNIK, </w:t>
      </w:r>
    </w:p>
    <w:p w:rsidR="00093486" w:rsidRPr="000038B4" w:rsidRDefault="00093486" w:rsidP="00093486">
      <w:pPr>
        <w:ind w:left="360"/>
        <w:jc w:val="right"/>
        <w:rPr>
          <w:sz w:val="24"/>
          <w:szCs w:val="24"/>
        </w:rPr>
      </w:pPr>
      <w:proofErr w:type="gramStart"/>
      <w:r w:rsidRPr="000038B4">
        <w:rPr>
          <w:sz w:val="24"/>
          <w:szCs w:val="24"/>
        </w:rPr>
        <w:t>Mladen Đukić, s.r.</w:t>
      </w:r>
      <w:proofErr w:type="gramEnd"/>
    </w:p>
    <w:p w:rsidR="00FA3447" w:rsidRPr="000038B4" w:rsidRDefault="00FA3447" w:rsidP="00FA3447">
      <w:pPr>
        <w:ind w:left="360"/>
        <w:rPr>
          <w:sz w:val="24"/>
          <w:szCs w:val="24"/>
        </w:rPr>
      </w:pPr>
    </w:p>
    <w:p w:rsidR="00FA3447" w:rsidRDefault="00FA3447" w:rsidP="00FA3447">
      <w:pPr>
        <w:ind w:left="360"/>
        <w:jc w:val="center"/>
        <w:rPr>
          <w:sz w:val="24"/>
          <w:szCs w:val="24"/>
        </w:rPr>
      </w:pPr>
    </w:p>
    <w:p w:rsidR="000B113F" w:rsidRDefault="000B113F" w:rsidP="00FA3447">
      <w:pPr>
        <w:ind w:left="360"/>
        <w:jc w:val="center"/>
        <w:rPr>
          <w:sz w:val="24"/>
          <w:szCs w:val="24"/>
        </w:rPr>
      </w:pPr>
    </w:p>
    <w:p w:rsidR="000B113F" w:rsidRDefault="000B113F" w:rsidP="00FA3447">
      <w:pPr>
        <w:ind w:left="360"/>
        <w:jc w:val="center"/>
        <w:rPr>
          <w:sz w:val="24"/>
          <w:szCs w:val="24"/>
        </w:rPr>
      </w:pPr>
    </w:p>
    <w:p w:rsidR="000B113F" w:rsidRDefault="000B113F" w:rsidP="00FA3447">
      <w:pPr>
        <w:ind w:left="360"/>
        <w:jc w:val="center"/>
        <w:rPr>
          <w:sz w:val="24"/>
          <w:szCs w:val="24"/>
        </w:rPr>
      </w:pPr>
    </w:p>
    <w:p w:rsidR="000B113F" w:rsidRDefault="000B113F" w:rsidP="00FA3447">
      <w:pPr>
        <w:ind w:left="360"/>
        <w:jc w:val="center"/>
        <w:rPr>
          <w:sz w:val="24"/>
          <w:szCs w:val="24"/>
        </w:rPr>
      </w:pPr>
    </w:p>
    <w:p w:rsidR="000B113F" w:rsidRPr="000038B4" w:rsidRDefault="000B113F" w:rsidP="00FA3447">
      <w:pPr>
        <w:ind w:left="360"/>
        <w:jc w:val="center"/>
        <w:rPr>
          <w:sz w:val="24"/>
          <w:szCs w:val="24"/>
        </w:rPr>
      </w:pPr>
    </w:p>
    <w:p w:rsidR="002238E4" w:rsidRPr="000038B4" w:rsidRDefault="002238E4" w:rsidP="002238E4">
      <w:pPr>
        <w:pStyle w:val="ListParagraph"/>
        <w:rPr>
          <w:sz w:val="24"/>
          <w:szCs w:val="24"/>
        </w:rPr>
      </w:pPr>
    </w:p>
    <w:p w:rsidR="00862CFD" w:rsidRPr="000038B4" w:rsidRDefault="00155981" w:rsidP="00155981">
      <w:pPr>
        <w:jc w:val="center"/>
        <w:rPr>
          <w:b/>
          <w:sz w:val="24"/>
          <w:szCs w:val="24"/>
        </w:rPr>
      </w:pPr>
      <w:r w:rsidRPr="000038B4">
        <w:rPr>
          <w:b/>
          <w:sz w:val="24"/>
          <w:szCs w:val="24"/>
        </w:rPr>
        <w:t xml:space="preserve">O b r a z l o ž e </w:t>
      </w:r>
      <w:proofErr w:type="gramStart"/>
      <w:r w:rsidRPr="000038B4">
        <w:rPr>
          <w:b/>
          <w:sz w:val="24"/>
          <w:szCs w:val="24"/>
        </w:rPr>
        <w:t>nj</w:t>
      </w:r>
      <w:proofErr w:type="gramEnd"/>
      <w:r w:rsidRPr="000038B4">
        <w:rPr>
          <w:b/>
          <w:sz w:val="24"/>
          <w:szCs w:val="24"/>
        </w:rPr>
        <w:t xml:space="preserve"> e </w:t>
      </w:r>
    </w:p>
    <w:p w:rsidR="002A741F" w:rsidRPr="00EB1D93" w:rsidRDefault="002A741F" w:rsidP="002A741F">
      <w:pPr>
        <w:rPr>
          <w:b/>
          <w:sz w:val="24"/>
          <w:szCs w:val="24"/>
        </w:rPr>
      </w:pPr>
      <w:r w:rsidRPr="00EB1D93">
        <w:rPr>
          <w:b/>
          <w:sz w:val="24"/>
          <w:szCs w:val="24"/>
        </w:rPr>
        <w:t xml:space="preserve">I PRAVNI OSNOV </w:t>
      </w:r>
    </w:p>
    <w:p w:rsidR="002A741F" w:rsidRPr="000038B4" w:rsidRDefault="002A741F" w:rsidP="002A741F">
      <w:pPr>
        <w:rPr>
          <w:sz w:val="24"/>
          <w:szCs w:val="24"/>
        </w:rPr>
      </w:pPr>
    </w:p>
    <w:p w:rsidR="00155981" w:rsidRPr="000038B4" w:rsidRDefault="00155981" w:rsidP="00155981">
      <w:pPr>
        <w:rPr>
          <w:sz w:val="24"/>
          <w:szCs w:val="24"/>
        </w:rPr>
      </w:pPr>
      <w:r w:rsidRPr="000038B4">
        <w:rPr>
          <w:sz w:val="24"/>
          <w:szCs w:val="24"/>
        </w:rPr>
        <w:t xml:space="preserve">Pravni osnov za donošenje ove odluke sadrži se u odredbama </w:t>
      </w:r>
      <w:r w:rsidR="00EB1D93">
        <w:rPr>
          <w:sz w:val="24"/>
          <w:szCs w:val="24"/>
        </w:rPr>
        <w:t xml:space="preserve">člana 171 stav 5 </w:t>
      </w:r>
      <w:r w:rsidRPr="000038B4">
        <w:rPr>
          <w:sz w:val="24"/>
          <w:szCs w:val="24"/>
        </w:rPr>
        <w:t>Zakona o planiranju prostora i izgradnji objekata (‘’Službeni list CG’’, broj 64/17</w:t>
      </w:r>
      <w:r w:rsidR="00EB1D93">
        <w:rPr>
          <w:sz w:val="24"/>
          <w:szCs w:val="24"/>
        </w:rPr>
        <w:t>, 44/18., 63/18 i 18/20</w:t>
      </w:r>
      <w:r w:rsidRPr="000038B4">
        <w:rPr>
          <w:sz w:val="24"/>
          <w:szCs w:val="24"/>
        </w:rPr>
        <w:t xml:space="preserve">), </w:t>
      </w:r>
      <w:r w:rsidR="00D9051A">
        <w:rPr>
          <w:sz w:val="24"/>
          <w:szCs w:val="24"/>
        </w:rPr>
        <w:t xml:space="preserve">člana 38 stav 1 tačka 2 </w:t>
      </w:r>
      <w:r w:rsidRPr="000038B4">
        <w:rPr>
          <w:sz w:val="24"/>
          <w:szCs w:val="24"/>
        </w:rPr>
        <w:t xml:space="preserve">Zakona o lokalnoj samoupravi (‘’Službeni list  CG’’, broj </w:t>
      </w:r>
      <w:r w:rsidR="00D9051A">
        <w:rPr>
          <w:sz w:val="24"/>
          <w:szCs w:val="24"/>
        </w:rPr>
        <w:t>2/18,34/1 8 i 38/20)</w:t>
      </w:r>
      <w:r w:rsidR="00247004">
        <w:rPr>
          <w:sz w:val="24"/>
          <w:szCs w:val="24"/>
        </w:rPr>
        <w:t xml:space="preserve"> </w:t>
      </w:r>
      <w:r w:rsidR="00D9051A">
        <w:rPr>
          <w:sz w:val="24"/>
          <w:szCs w:val="24"/>
        </w:rPr>
        <w:t>člana 35</w:t>
      </w:r>
      <w:r w:rsidRPr="000038B4">
        <w:rPr>
          <w:sz w:val="24"/>
          <w:szCs w:val="24"/>
        </w:rPr>
        <w:t xml:space="preserve">  Statuta opštine Andrijevica (‘’Službeni list CG – opštinski propisi’’</w:t>
      </w:r>
      <w:r w:rsidR="00D9051A">
        <w:rPr>
          <w:sz w:val="24"/>
          <w:szCs w:val="24"/>
        </w:rPr>
        <w:t xml:space="preserve"> broj  32/18). </w:t>
      </w:r>
    </w:p>
    <w:p w:rsidR="002A741F" w:rsidRPr="000038B4" w:rsidRDefault="002A741F" w:rsidP="00155981">
      <w:pPr>
        <w:rPr>
          <w:sz w:val="24"/>
          <w:szCs w:val="24"/>
        </w:rPr>
      </w:pPr>
      <w:proofErr w:type="gramStart"/>
      <w:r w:rsidRPr="000038B4">
        <w:rPr>
          <w:sz w:val="24"/>
          <w:szCs w:val="24"/>
        </w:rPr>
        <w:t xml:space="preserve">Članom 171 stav </w:t>
      </w:r>
      <w:r w:rsidR="00247004">
        <w:rPr>
          <w:sz w:val="24"/>
          <w:szCs w:val="24"/>
        </w:rPr>
        <w:t>5</w:t>
      </w:r>
      <w:r w:rsidRPr="000038B4">
        <w:rPr>
          <w:sz w:val="24"/>
          <w:szCs w:val="24"/>
        </w:rPr>
        <w:t xml:space="preserve"> Zakona o planiranju prostora i izgradnji objekata propisano je da bliže uslove, način, postupak i kriterijume za obezbjeđivanje alternativnog smještaja propisuje nadležni organ lokalne samouprave, uz prethodnu saglasnost Ministarstva.</w:t>
      </w:r>
      <w:proofErr w:type="gramEnd"/>
    </w:p>
    <w:p w:rsidR="002A741F" w:rsidRPr="000038B4" w:rsidRDefault="002A741F" w:rsidP="00155981">
      <w:pPr>
        <w:rPr>
          <w:sz w:val="24"/>
          <w:szCs w:val="24"/>
        </w:rPr>
      </w:pPr>
      <w:r w:rsidRPr="000038B4">
        <w:rPr>
          <w:sz w:val="24"/>
          <w:szCs w:val="24"/>
        </w:rPr>
        <w:t xml:space="preserve">U članu </w:t>
      </w:r>
      <w:r w:rsidR="00247004">
        <w:rPr>
          <w:sz w:val="24"/>
          <w:szCs w:val="24"/>
        </w:rPr>
        <w:t xml:space="preserve">38, stav 1 </w:t>
      </w:r>
      <w:r w:rsidRPr="000038B4">
        <w:rPr>
          <w:sz w:val="24"/>
          <w:szCs w:val="24"/>
        </w:rPr>
        <w:t xml:space="preserve">tačka </w:t>
      </w:r>
      <w:r w:rsidR="00247004">
        <w:rPr>
          <w:sz w:val="24"/>
          <w:szCs w:val="24"/>
        </w:rPr>
        <w:t>2</w:t>
      </w:r>
      <w:r w:rsidRPr="000038B4">
        <w:rPr>
          <w:sz w:val="24"/>
          <w:szCs w:val="24"/>
        </w:rPr>
        <w:t xml:space="preserve"> Zakona o lokalnoj samoupravi propisno je da skupština opštine donosi propise i druge akte. </w:t>
      </w:r>
    </w:p>
    <w:p w:rsidR="002A741F" w:rsidRPr="000038B4" w:rsidRDefault="002A741F" w:rsidP="00155981">
      <w:pPr>
        <w:rPr>
          <w:sz w:val="24"/>
          <w:szCs w:val="24"/>
        </w:rPr>
      </w:pPr>
      <w:r w:rsidRPr="000038B4">
        <w:rPr>
          <w:sz w:val="24"/>
          <w:szCs w:val="24"/>
        </w:rPr>
        <w:t xml:space="preserve">Članom </w:t>
      </w:r>
      <w:r w:rsidR="00BF6F47" w:rsidRPr="000038B4">
        <w:rPr>
          <w:sz w:val="24"/>
          <w:szCs w:val="24"/>
        </w:rPr>
        <w:t>35</w:t>
      </w:r>
      <w:r w:rsidRPr="000038B4">
        <w:rPr>
          <w:sz w:val="24"/>
          <w:szCs w:val="24"/>
        </w:rPr>
        <w:t xml:space="preserve"> Statuta je propisano da skupština donosi propise i druge opšte akte. </w:t>
      </w:r>
    </w:p>
    <w:p w:rsidR="002A741F" w:rsidRPr="000038B4" w:rsidRDefault="002A741F" w:rsidP="00155981">
      <w:pPr>
        <w:rPr>
          <w:sz w:val="24"/>
          <w:szCs w:val="24"/>
        </w:rPr>
      </w:pPr>
      <w:r w:rsidRPr="000038B4">
        <w:rPr>
          <w:sz w:val="24"/>
          <w:szCs w:val="24"/>
        </w:rPr>
        <w:t xml:space="preserve">Saglasno članu 171 stav </w:t>
      </w:r>
      <w:r w:rsidR="00247004">
        <w:rPr>
          <w:sz w:val="24"/>
          <w:szCs w:val="24"/>
        </w:rPr>
        <w:t>5</w:t>
      </w:r>
      <w:r w:rsidRPr="000038B4">
        <w:rPr>
          <w:sz w:val="24"/>
          <w:szCs w:val="24"/>
        </w:rPr>
        <w:t xml:space="preserve"> Zakona o planiranju prostora i izgradnji objekata, Ministarstvo održivog razvoja i turizma dalo je saglasnost </w:t>
      </w:r>
      <w:proofErr w:type="gramStart"/>
      <w:r w:rsidRPr="000038B4">
        <w:rPr>
          <w:sz w:val="24"/>
          <w:szCs w:val="24"/>
        </w:rPr>
        <w:t>na</w:t>
      </w:r>
      <w:proofErr w:type="gramEnd"/>
      <w:r w:rsidRPr="000038B4">
        <w:rPr>
          <w:sz w:val="24"/>
          <w:szCs w:val="24"/>
        </w:rPr>
        <w:t xml:space="preserve"> Predlog odluke o obezbjeđivanju alternativnog smještaja broj ______od _______202</w:t>
      </w:r>
      <w:r w:rsidR="00BF6F47" w:rsidRPr="000038B4">
        <w:rPr>
          <w:sz w:val="24"/>
          <w:szCs w:val="24"/>
        </w:rPr>
        <w:t>1</w:t>
      </w:r>
      <w:r w:rsidRPr="000038B4">
        <w:rPr>
          <w:sz w:val="24"/>
          <w:szCs w:val="24"/>
        </w:rPr>
        <w:t xml:space="preserve">. </w:t>
      </w:r>
      <w:proofErr w:type="gramStart"/>
      <w:r w:rsidR="00247004">
        <w:rPr>
          <w:sz w:val="24"/>
          <w:szCs w:val="24"/>
        </w:rPr>
        <w:t>g</w:t>
      </w:r>
      <w:r w:rsidRPr="000038B4">
        <w:rPr>
          <w:sz w:val="24"/>
          <w:szCs w:val="24"/>
        </w:rPr>
        <w:t>odine</w:t>
      </w:r>
      <w:proofErr w:type="gramEnd"/>
      <w:r w:rsidRPr="000038B4">
        <w:rPr>
          <w:sz w:val="24"/>
          <w:szCs w:val="24"/>
        </w:rPr>
        <w:t>.</w:t>
      </w:r>
    </w:p>
    <w:p w:rsidR="002A741F" w:rsidRPr="000038B4" w:rsidRDefault="002A741F" w:rsidP="00155981">
      <w:pPr>
        <w:rPr>
          <w:sz w:val="24"/>
          <w:szCs w:val="24"/>
        </w:rPr>
      </w:pPr>
    </w:p>
    <w:p w:rsidR="002A741F" w:rsidRPr="00247004" w:rsidRDefault="002A741F" w:rsidP="00155981">
      <w:pPr>
        <w:rPr>
          <w:b/>
          <w:sz w:val="24"/>
          <w:szCs w:val="24"/>
        </w:rPr>
      </w:pPr>
      <w:r w:rsidRPr="00247004">
        <w:rPr>
          <w:b/>
          <w:sz w:val="24"/>
          <w:szCs w:val="24"/>
        </w:rPr>
        <w:t>II RAZLOZI ZA DONOŠENJE ODLUKE</w:t>
      </w:r>
    </w:p>
    <w:p w:rsidR="002A741F" w:rsidRPr="000038B4" w:rsidRDefault="002A741F" w:rsidP="00155981">
      <w:pPr>
        <w:rPr>
          <w:sz w:val="24"/>
          <w:szCs w:val="24"/>
        </w:rPr>
      </w:pPr>
      <w:r w:rsidRPr="000038B4">
        <w:rPr>
          <w:sz w:val="24"/>
          <w:szCs w:val="24"/>
        </w:rPr>
        <w:t xml:space="preserve">Skupština Crne Gore je </w:t>
      </w:r>
      <w:r w:rsidR="00247004">
        <w:rPr>
          <w:sz w:val="24"/>
          <w:szCs w:val="24"/>
        </w:rPr>
        <w:t xml:space="preserve">donijela </w:t>
      </w:r>
      <w:r w:rsidR="00AF0ADD">
        <w:rPr>
          <w:sz w:val="24"/>
          <w:szCs w:val="24"/>
        </w:rPr>
        <w:t>Z</w:t>
      </w:r>
      <w:r w:rsidR="00247004">
        <w:rPr>
          <w:sz w:val="24"/>
          <w:szCs w:val="24"/>
        </w:rPr>
        <w:t xml:space="preserve">akon o izmjenama i </w:t>
      </w:r>
      <w:proofErr w:type="gramStart"/>
      <w:r w:rsidR="00247004">
        <w:rPr>
          <w:sz w:val="24"/>
          <w:szCs w:val="24"/>
        </w:rPr>
        <w:t xml:space="preserve">dopunama  </w:t>
      </w:r>
      <w:r w:rsidRPr="000038B4">
        <w:rPr>
          <w:sz w:val="24"/>
          <w:szCs w:val="24"/>
        </w:rPr>
        <w:t>Zakon</w:t>
      </w:r>
      <w:r w:rsidR="00AF0ADD">
        <w:rPr>
          <w:sz w:val="24"/>
          <w:szCs w:val="24"/>
        </w:rPr>
        <w:t>a</w:t>
      </w:r>
      <w:proofErr w:type="gramEnd"/>
      <w:r w:rsidRPr="000038B4">
        <w:rPr>
          <w:sz w:val="24"/>
          <w:szCs w:val="24"/>
        </w:rPr>
        <w:t xml:space="preserve"> o planiranju prostora i izgradnji objekata koji je stupio na snagu 14</w:t>
      </w:r>
      <w:r w:rsidR="00247004">
        <w:rPr>
          <w:sz w:val="24"/>
          <w:szCs w:val="24"/>
        </w:rPr>
        <w:t>.</w:t>
      </w:r>
      <w:r w:rsidRPr="000038B4">
        <w:rPr>
          <w:sz w:val="24"/>
          <w:szCs w:val="24"/>
        </w:rPr>
        <w:t xml:space="preserve"> </w:t>
      </w:r>
      <w:r w:rsidR="00247004">
        <w:rPr>
          <w:sz w:val="24"/>
          <w:szCs w:val="24"/>
        </w:rPr>
        <w:t>avgusta 2020</w:t>
      </w:r>
      <w:r w:rsidRPr="000038B4">
        <w:rPr>
          <w:sz w:val="24"/>
          <w:szCs w:val="24"/>
        </w:rPr>
        <w:t xml:space="preserve">. </w:t>
      </w:r>
      <w:proofErr w:type="gramStart"/>
      <w:r w:rsidR="0027471F">
        <w:rPr>
          <w:sz w:val="24"/>
          <w:szCs w:val="24"/>
        </w:rPr>
        <w:t>g</w:t>
      </w:r>
      <w:r w:rsidRPr="000038B4">
        <w:rPr>
          <w:sz w:val="24"/>
          <w:szCs w:val="24"/>
        </w:rPr>
        <w:t>odine</w:t>
      </w:r>
      <w:proofErr w:type="gramEnd"/>
      <w:r w:rsidRPr="000038B4">
        <w:rPr>
          <w:sz w:val="24"/>
          <w:szCs w:val="24"/>
        </w:rPr>
        <w:t>.</w:t>
      </w:r>
      <w:r w:rsidR="0027471F">
        <w:rPr>
          <w:sz w:val="24"/>
          <w:szCs w:val="24"/>
        </w:rPr>
        <w:t xml:space="preserve"> </w:t>
      </w:r>
      <w:proofErr w:type="gramStart"/>
      <w:r w:rsidRPr="000038B4">
        <w:rPr>
          <w:sz w:val="24"/>
          <w:szCs w:val="24"/>
        </w:rPr>
        <w:t xml:space="preserve">Ovim zakonom je, između ostalog, </w:t>
      </w:r>
      <w:r w:rsidR="0027471F">
        <w:rPr>
          <w:sz w:val="24"/>
          <w:szCs w:val="24"/>
        </w:rPr>
        <w:t xml:space="preserve">propisana </w:t>
      </w:r>
      <w:r w:rsidRPr="000038B4">
        <w:rPr>
          <w:sz w:val="24"/>
          <w:szCs w:val="24"/>
        </w:rPr>
        <w:t xml:space="preserve">obaveza jedinici lokalne samouprave da </w:t>
      </w:r>
      <w:r w:rsidR="0027471F">
        <w:rPr>
          <w:sz w:val="24"/>
          <w:szCs w:val="24"/>
        </w:rPr>
        <w:t>bliže uslove, način, postupak i kriterijume za obezbjeđivanje alternativnog smještaja</w:t>
      </w:r>
      <w:r w:rsidRPr="000038B4">
        <w:rPr>
          <w:sz w:val="24"/>
          <w:szCs w:val="24"/>
        </w:rPr>
        <w:t>u</w:t>
      </w:r>
      <w:r w:rsidR="0027471F">
        <w:rPr>
          <w:sz w:val="24"/>
          <w:szCs w:val="24"/>
        </w:rPr>
        <w:t xml:space="preserve"> </w:t>
      </w:r>
      <w:r w:rsidR="00AF0ADD">
        <w:rPr>
          <w:sz w:val="24"/>
          <w:szCs w:val="24"/>
        </w:rPr>
        <w:t xml:space="preserve">određuje </w:t>
      </w:r>
      <w:r w:rsidR="0027471F">
        <w:rPr>
          <w:sz w:val="24"/>
          <w:szCs w:val="24"/>
        </w:rPr>
        <w:t>nadležni organ lokalne samouprave uz prethodnu saglasnost Ministarstva.</w:t>
      </w:r>
      <w:proofErr w:type="gramEnd"/>
      <w:r w:rsidR="0027471F">
        <w:rPr>
          <w:sz w:val="24"/>
          <w:szCs w:val="24"/>
        </w:rPr>
        <w:t xml:space="preserve"> </w:t>
      </w:r>
    </w:p>
    <w:p w:rsidR="002A741F" w:rsidRPr="00247004" w:rsidRDefault="002A741F" w:rsidP="00155981">
      <w:pPr>
        <w:rPr>
          <w:b/>
          <w:sz w:val="24"/>
          <w:szCs w:val="24"/>
        </w:rPr>
      </w:pPr>
      <w:r w:rsidRPr="00247004">
        <w:rPr>
          <w:b/>
          <w:sz w:val="24"/>
          <w:szCs w:val="24"/>
        </w:rPr>
        <w:t>III OBJAŠNJENJE OSNOVNIH PRAVNIH INSTITUTA</w:t>
      </w:r>
    </w:p>
    <w:p w:rsidR="00BD5A32" w:rsidRDefault="00BD5A32" w:rsidP="00155981">
      <w:pPr>
        <w:rPr>
          <w:sz w:val="24"/>
          <w:szCs w:val="24"/>
        </w:rPr>
      </w:pPr>
      <w:r>
        <w:rPr>
          <w:sz w:val="24"/>
          <w:szCs w:val="24"/>
        </w:rPr>
        <w:t xml:space="preserve">Predlogom Odluke o obezbjeđivanju alternativnog smještaja propisane su po </w:t>
      </w:r>
      <w:proofErr w:type="gramStart"/>
      <w:r>
        <w:rPr>
          <w:sz w:val="24"/>
          <w:szCs w:val="24"/>
        </w:rPr>
        <w:t>poglavljima  osnovne</w:t>
      </w:r>
      <w:proofErr w:type="gramEnd"/>
      <w:r>
        <w:rPr>
          <w:sz w:val="24"/>
          <w:szCs w:val="24"/>
        </w:rPr>
        <w:t xml:space="preserve"> odredbe, u okviru kojih obrazložen pojam alternativnog smještaja, rodna senzitivnost, nadležnost za donošenje rješenja.</w:t>
      </w:r>
    </w:p>
    <w:p w:rsidR="00BD5A32" w:rsidRDefault="00BD5A32" w:rsidP="0015598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Poglavlje II način obezbjeđivanja sredstava za alternativni smještaj i kriterijumi za korišćenje sredstava.</w:t>
      </w:r>
      <w:proofErr w:type="gramEnd"/>
      <w:r>
        <w:rPr>
          <w:sz w:val="24"/>
          <w:szCs w:val="24"/>
        </w:rPr>
        <w:t xml:space="preserve"> </w:t>
      </w:r>
    </w:p>
    <w:p w:rsidR="00BD5A32" w:rsidRDefault="00BD5A32" w:rsidP="00155981">
      <w:pPr>
        <w:rPr>
          <w:sz w:val="24"/>
          <w:szCs w:val="24"/>
        </w:rPr>
      </w:pPr>
    </w:p>
    <w:p w:rsidR="00BD5A32" w:rsidRDefault="002A741F" w:rsidP="00155981">
      <w:pPr>
        <w:rPr>
          <w:sz w:val="24"/>
          <w:szCs w:val="24"/>
        </w:rPr>
      </w:pPr>
      <w:proofErr w:type="gramStart"/>
      <w:r w:rsidRPr="000038B4">
        <w:rPr>
          <w:sz w:val="24"/>
          <w:szCs w:val="24"/>
        </w:rPr>
        <w:t>Poglavlje I</w:t>
      </w:r>
      <w:r w:rsidR="00BD5A32">
        <w:rPr>
          <w:sz w:val="24"/>
          <w:szCs w:val="24"/>
        </w:rPr>
        <w:t>II procedura utvrđivanja načina obezbjeđivanja alternativnog smještaja.</w:t>
      </w:r>
      <w:proofErr w:type="gramEnd"/>
      <w:r w:rsidR="00BD5A32">
        <w:rPr>
          <w:sz w:val="24"/>
          <w:szCs w:val="24"/>
        </w:rPr>
        <w:t xml:space="preserve"> </w:t>
      </w:r>
      <w:r w:rsidRPr="000038B4">
        <w:rPr>
          <w:sz w:val="24"/>
          <w:szCs w:val="24"/>
        </w:rPr>
        <w:t xml:space="preserve"> </w:t>
      </w:r>
    </w:p>
    <w:p w:rsidR="00940E35" w:rsidRPr="000038B4" w:rsidRDefault="00BD5A32" w:rsidP="00BD5A3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Poglavlje IV – kriterijumi i uslovi za utvrđivanje načina obezbjeđivanja alternativnog smještaja.</w:t>
      </w:r>
      <w:proofErr w:type="gramEnd"/>
      <w:r>
        <w:rPr>
          <w:sz w:val="24"/>
          <w:szCs w:val="24"/>
        </w:rPr>
        <w:t xml:space="preserve"> </w:t>
      </w:r>
    </w:p>
    <w:p w:rsidR="00722E54" w:rsidRPr="000038B4" w:rsidRDefault="00722E54" w:rsidP="00BD5A32">
      <w:pPr>
        <w:rPr>
          <w:sz w:val="24"/>
          <w:szCs w:val="24"/>
        </w:rPr>
      </w:pPr>
      <w:r w:rsidRPr="000038B4">
        <w:rPr>
          <w:sz w:val="24"/>
          <w:szCs w:val="24"/>
        </w:rPr>
        <w:t xml:space="preserve">Poglavlje V – Primjena kriterijuma za utvrđivanje načina </w:t>
      </w:r>
      <w:proofErr w:type="gramStart"/>
      <w:r w:rsidRPr="000038B4">
        <w:rPr>
          <w:sz w:val="24"/>
          <w:szCs w:val="24"/>
        </w:rPr>
        <w:t>obezbjeđivanja  alternativnog</w:t>
      </w:r>
      <w:proofErr w:type="gramEnd"/>
      <w:r w:rsidRPr="000038B4">
        <w:rPr>
          <w:sz w:val="24"/>
          <w:szCs w:val="24"/>
        </w:rPr>
        <w:t xml:space="preserve"> smještaja </w:t>
      </w:r>
    </w:p>
    <w:p w:rsidR="00BD5A32" w:rsidRDefault="00546F70" w:rsidP="00722E54">
      <w:pPr>
        <w:rPr>
          <w:sz w:val="24"/>
          <w:szCs w:val="24"/>
        </w:rPr>
      </w:pPr>
      <w:r w:rsidRPr="000038B4">
        <w:rPr>
          <w:sz w:val="24"/>
          <w:szCs w:val="24"/>
        </w:rPr>
        <w:t xml:space="preserve">Poglavlje VI – Revizija i prestanak prava na alternativni </w:t>
      </w:r>
      <w:proofErr w:type="gramStart"/>
      <w:r w:rsidRPr="000038B4">
        <w:rPr>
          <w:sz w:val="24"/>
          <w:szCs w:val="24"/>
        </w:rPr>
        <w:t xml:space="preserve">smještaj </w:t>
      </w:r>
      <w:r w:rsidR="00BD5A32">
        <w:rPr>
          <w:sz w:val="24"/>
          <w:szCs w:val="24"/>
        </w:rPr>
        <w:t>.</w:t>
      </w:r>
      <w:proofErr w:type="gramEnd"/>
    </w:p>
    <w:p w:rsidR="00B22C00" w:rsidRDefault="00546F70" w:rsidP="00722E54">
      <w:pPr>
        <w:rPr>
          <w:sz w:val="24"/>
          <w:szCs w:val="24"/>
        </w:rPr>
      </w:pPr>
      <w:r w:rsidRPr="000038B4">
        <w:rPr>
          <w:sz w:val="24"/>
          <w:szCs w:val="24"/>
        </w:rPr>
        <w:t>Poglavlje VII – N</w:t>
      </w:r>
      <w:r w:rsidR="00BD5A32">
        <w:rPr>
          <w:sz w:val="24"/>
          <w:szCs w:val="24"/>
        </w:rPr>
        <w:t xml:space="preserve">adzor – Ovim poglavljem je </w:t>
      </w:r>
      <w:proofErr w:type="gramStart"/>
      <w:r w:rsidR="00BD5A32">
        <w:rPr>
          <w:sz w:val="24"/>
          <w:szCs w:val="24"/>
        </w:rPr>
        <w:t xml:space="preserve">utvrđen </w:t>
      </w:r>
      <w:r w:rsidRPr="000038B4">
        <w:rPr>
          <w:sz w:val="24"/>
          <w:szCs w:val="24"/>
        </w:rPr>
        <w:t xml:space="preserve"> nadzor</w:t>
      </w:r>
      <w:proofErr w:type="gramEnd"/>
      <w:r w:rsidRPr="000038B4">
        <w:rPr>
          <w:sz w:val="24"/>
          <w:szCs w:val="24"/>
        </w:rPr>
        <w:t xml:space="preserve"> nad sprovođenjem</w:t>
      </w:r>
      <w:r w:rsidR="00BD5A32">
        <w:rPr>
          <w:sz w:val="24"/>
          <w:szCs w:val="24"/>
        </w:rPr>
        <w:t xml:space="preserve"> ove </w:t>
      </w:r>
      <w:r w:rsidRPr="000038B4">
        <w:rPr>
          <w:sz w:val="24"/>
          <w:szCs w:val="24"/>
        </w:rPr>
        <w:t xml:space="preserve"> odluke</w:t>
      </w:r>
      <w:r w:rsidR="00BD5A32">
        <w:rPr>
          <w:sz w:val="24"/>
          <w:szCs w:val="24"/>
        </w:rPr>
        <w:t xml:space="preserve">. </w:t>
      </w:r>
    </w:p>
    <w:p w:rsidR="00862CFD" w:rsidRDefault="00862CFD" w:rsidP="00722E54">
      <w:bookmarkStart w:id="0" w:name="_GoBack"/>
      <w:bookmarkEnd w:id="0"/>
    </w:p>
    <w:p w:rsidR="00862CFD" w:rsidRDefault="00862CFD" w:rsidP="00862CFD"/>
    <w:p w:rsidR="004977FD" w:rsidRDefault="005A7558" w:rsidP="004977FD">
      <w:r>
        <w:t>Sa svega naprijed navedenog predlažemo Skupštini opštine</w:t>
      </w:r>
      <w:r w:rsidR="003A5030">
        <w:t xml:space="preserve"> </w:t>
      </w:r>
      <w:r>
        <w:t>Andrijevica da usvoji Odluku o</w:t>
      </w:r>
      <w:r w:rsidR="003A5030">
        <w:t xml:space="preserve"> </w:t>
      </w:r>
      <w:proofErr w:type="gramStart"/>
      <w:r w:rsidR="003A5030">
        <w:t xml:space="preserve">obezbjeđivanju </w:t>
      </w:r>
      <w:r>
        <w:t xml:space="preserve"> alternativno</w:t>
      </w:r>
      <w:r w:rsidR="003A5030">
        <w:t>g</w:t>
      </w:r>
      <w:proofErr w:type="gramEnd"/>
      <w:r w:rsidR="003A5030">
        <w:t xml:space="preserve"> </w:t>
      </w:r>
      <w:r>
        <w:t xml:space="preserve"> smještaj</w:t>
      </w:r>
      <w:r w:rsidR="003A5030">
        <w:t xml:space="preserve">a </w:t>
      </w:r>
      <w:r>
        <w:t xml:space="preserve"> kao u datom tekstu. </w:t>
      </w:r>
    </w:p>
    <w:p w:rsidR="005A7558" w:rsidRDefault="005A7558" w:rsidP="004977FD"/>
    <w:p w:rsidR="005A7558" w:rsidRPr="005A7558" w:rsidRDefault="00D6445F" w:rsidP="005A7558">
      <w:pPr>
        <w:jc w:val="center"/>
        <w:rPr>
          <w:b/>
        </w:rPr>
      </w:pPr>
      <w:r>
        <w:rPr>
          <w:b/>
        </w:rPr>
        <w:t xml:space="preserve">Sekretarijat za opštu upravu, društvene djelatnosti, urbanizam                                                                              Kkomunalnu djelatnost i zaštitu životne </w:t>
      </w:r>
      <w:proofErr w:type="gramStart"/>
      <w:r>
        <w:rPr>
          <w:b/>
        </w:rPr>
        <w:t xml:space="preserve">sredine </w:t>
      </w:r>
      <w:r w:rsidR="005A7558" w:rsidRPr="005A7558">
        <w:rPr>
          <w:b/>
        </w:rPr>
        <w:t>.</w:t>
      </w:r>
      <w:proofErr w:type="gramEnd"/>
      <w:r w:rsidR="005A7558" w:rsidRPr="005A7558">
        <w:rPr>
          <w:b/>
        </w:rPr>
        <w:t xml:space="preserve"> </w:t>
      </w:r>
    </w:p>
    <w:p w:rsidR="00AB10C8" w:rsidRPr="005A7558" w:rsidRDefault="00AB10C8" w:rsidP="00AB10C8">
      <w:pPr>
        <w:ind w:left="360"/>
        <w:rPr>
          <w:b/>
        </w:rPr>
      </w:pPr>
    </w:p>
    <w:p w:rsidR="008860FC" w:rsidRPr="008860FC" w:rsidRDefault="008860FC" w:rsidP="005A7558"/>
    <w:sectPr w:rsidR="008860FC" w:rsidRPr="008860FC" w:rsidSect="00114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DBD"/>
    <w:multiLevelType w:val="hybridMultilevel"/>
    <w:tmpl w:val="ED0C68AE"/>
    <w:lvl w:ilvl="0" w:tplc="0972C0FA">
      <w:start w:val="1"/>
      <w:numFmt w:val="decimal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>
    <w:nsid w:val="02DA1E63"/>
    <w:multiLevelType w:val="hybridMultilevel"/>
    <w:tmpl w:val="BAFA82F4"/>
    <w:lvl w:ilvl="0" w:tplc="0CD460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45550"/>
    <w:multiLevelType w:val="hybridMultilevel"/>
    <w:tmpl w:val="03983A24"/>
    <w:lvl w:ilvl="0" w:tplc="A52AE8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26463"/>
    <w:multiLevelType w:val="hybridMultilevel"/>
    <w:tmpl w:val="3530B9AE"/>
    <w:lvl w:ilvl="0" w:tplc="B45A74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7745A"/>
    <w:multiLevelType w:val="hybridMultilevel"/>
    <w:tmpl w:val="4722439C"/>
    <w:lvl w:ilvl="0" w:tplc="086EC3A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03713"/>
    <w:multiLevelType w:val="hybridMultilevel"/>
    <w:tmpl w:val="889C5E1C"/>
    <w:lvl w:ilvl="0" w:tplc="200E01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54FCE"/>
    <w:multiLevelType w:val="hybridMultilevel"/>
    <w:tmpl w:val="072EE70A"/>
    <w:lvl w:ilvl="0" w:tplc="5888CB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76808"/>
    <w:multiLevelType w:val="hybridMultilevel"/>
    <w:tmpl w:val="4232C326"/>
    <w:lvl w:ilvl="0" w:tplc="2CFC4E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51E71"/>
    <w:multiLevelType w:val="hybridMultilevel"/>
    <w:tmpl w:val="C7709688"/>
    <w:lvl w:ilvl="0" w:tplc="6BAAEEF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9B2FF1"/>
    <w:multiLevelType w:val="hybridMultilevel"/>
    <w:tmpl w:val="8F9496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80DF5"/>
    <w:multiLevelType w:val="hybridMultilevel"/>
    <w:tmpl w:val="83049E10"/>
    <w:lvl w:ilvl="0" w:tplc="F88802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C681F"/>
    <w:multiLevelType w:val="hybridMultilevel"/>
    <w:tmpl w:val="334E8CFC"/>
    <w:lvl w:ilvl="0" w:tplc="785016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E581D"/>
    <w:multiLevelType w:val="hybridMultilevel"/>
    <w:tmpl w:val="9AAAE63E"/>
    <w:lvl w:ilvl="0" w:tplc="EAE053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450B3"/>
    <w:multiLevelType w:val="hybridMultilevel"/>
    <w:tmpl w:val="34D06D72"/>
    <w:lvl w:ilvl="0" w:tplc="CB029D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84527"/>
    <w:multiLevelType w:val="hybridMultilevel"/>
    <w:tmpl w:val="BF6E7A10"/>
    <w:lvl w:ilvl="0" w:tplc="3618A24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E4FE7"/>
    <w:multiLevelType w:val="hybridMultilevel"/>
    <w:tmpl w:val="47A850D2"/>
    <w:lvl w:ilvl="0" w:tplc="386033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34508E"/>
    <w:multiLevelType w:val="hybridMultilevel"/>
    <w:tmpl w:val="49CA16CA"/>
    <w:lvl w:ilvl="0" w:tplc="233E4DCE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48B74672"/>
    <w:multiLevelType w:val="hybridMultilevel"/>
    <w:tmpl w:val="477A9394"/>
    <w:lvl w:ilvl="0" w:tplc="62DADC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4817BC"/>
    <w:multiLevelType w:val="hybridMultilevel"/>
    <w:tmpl w:val="7A72ED56"/>
    <w:lvl w:ilvl="0" w:tplc="43F43AC8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>
    <w:nsid w:val="4A04522B"/>
    <w:multiLevelType w:val="hybridMultilevel"/>
    <w:tmpl w:val="F3CCA056"/>
    <w:lvl w:ilvl="0" w:tplc="E64A54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9C4BD1"/>
    <w:multiLevelType w:val="hybridMultilevel"/>
    <w:tmpl w:val="1182EB78"/>
    <w:lvl w:ilvl="0" w:tplc="0D5A7356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50812C27"/>
    <w:multiLevelType w:val="hybridMultilevel"/>
    <w:tmpl w:val="51F6C6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3C23B0"/>
    <w:multiLevelType w:val="hybridMultilevel"/>
    <w:tmpl w:val="DB585F04"/>
    <w:lvl w:ilvl="0" w:tplc="E558233A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51B72B56"/>
    <w:multiLevelType w:val="hybridMultilevel"/>
    <w:tmpl w:val="C262CA6C"/>
    <w:lvl w:ilvl="0" w:tplc="51664B72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>
    <w:nsid w:val="5B3A15BE"/>
    <w:multiLevelType w:val="hybridMultilevel"/>
    <w:tmpl w:val="0B2850E0"/>
    <w:lvl w:ilvl="0" w:tplc="E08E58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A6670D"/>
    <w:multiLevelType w:val="hybridMultilevel"/>
    <w:tmpl w:val="F5AC61A0"/>
    <w:lvl w:ilvl="0" w:tplc="5B9E55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E3420"/>
    <w:multiLevelType w:val="hybridMultilevel"/>
    <w:tmpl w:val="AE769612"/>
    <w:lvl w:ilvl="0" w:tplc="8AF8F0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3C1618"/>
    <w:multiLevelType w:val="hybridMultilevel"/>
    <w:tmpl w:val="42C85234"/>
    <w:lvl w:ilvl="0" w:tplc="E70C66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E4115"/>
    <w:multiLevelType w:val="hybridMultilevel"/>
    <w:tmpl w:val="831EB3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E119AF"/>
    <w:multiLevelType w:val="hybridMultilevel"/>
    <w:tmpl w:val="CDEEAAD6"/>
    <w:lvl w:ilvl="0" w:tplc="373C493A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>
    <w:nsid w:val="6ED66837"/>
    <w:multiLevelType w:val="hybridMultilevel"/>
    <w:tmpl w:val="9CB09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9B62AF"/>
    <w:multiLevelType w:val="hybridMultilevel"/>
    <w:tmpl w:val="9DE4E33E"/>
    <w:lvl w:ilvl="0" w:tplc="3416906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6B1489"/>
    <w:multiLevelType w:val="hybridMultilevel"/>
    <w:tmpl w:val="1A9089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1C2DC6"/>
    <w:multiLevelType w:val="hybridMultilevel"/>
    <w:tmpl w:val="AD729884"/>
    <w:lvl w:ilvl="0" w:tplc="AAD675C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93A9E"/>
    <w:multiLevelType w:val="hybridMultilevel"/>
    <w:tmpl w:val="33C20AD0"/>
    <w:lvl w:ilvl="0" w:tplc="1C80CD3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30"/>
  </w:num>
  <w:num w:numId="3">
    <w:abstractNumId w:val="28"/>
  </w:num>
  <w:num w:numId="4">
    <w:abstractNumId w:val="32"/>
  </w:num>
  <w:num w:numId="5">
    <w:abstractNumId w:val="3"/>
  </w:num>
  <w:num w:numId="6">
    <w:abstractNumId w:val="8"/>
  </w:num>
  <w:num w:numId="7">
    <w:abstractNumId w:val="23"/>
  </w:num>
  <w:num w:numId="8">
    <w:abstractNumId w:val="20"/>
  </w:num>
  <w:num w:numId="9">
    <w:abstractNumId w:val="29"/>
  </w:num>
  <w:num w:numId="10">
    <w:abstractNumId w:val="31"/>
  </w:num>
  <w:num w:numId="11">
    <w:abstractNumId w:val="19"/>
  </w:num>
  <w:num w:numId="12">
    <w:abstractNumId w:val="2"/>
  </w:num>
  <w:num w:numId="13">
    <w:abstractNumId w:val="7"/>
  </w:num>
  <w:num w:numId="14">
    <w:abstractNumId w:val="15"/>
  </w:num>
  <w:num w:numId="15">
    <w:abstractNumId w:val="16"/>
  </w:num>
  <w:num w:numId="16">
    <w:abstractNumId w:val="22"/>
  </w:num>
  <w:num w:numId="17">
    <w:abstractNumId w:val="9"/>
  </w:num>
  <w:num w:numId="18">
    <w:abstractNumId w:val="0"/>
  </w:num>
  <w:num w:numId="19">
    <w:abstractNumId w:val="21"/>
  </w:num>
  <w:num w:numId="20">
    <w:abstractNumId w:val="1"/>
  </w:num>
  <w:num w:numId="21">
    <w:abstractNumId w:val="17"/>
  </w:num>
  <w:num w:numId="22">
    <w:abstractNumId w:val="10"/>
  </w:num>
  <w:num w:numId="23">
    <w:abstractNumId w:val="24"/>
  </w:num>
  <w:num w:numId="24">
    <w:abstractNumId w:val="11"/>
  </w:num>
  <w:num w:numId="25">
    <w:abstractNumId w:val="5"/>
  </w:num>
  <w:num w:numId="26">
    <w:abstractNumId w:val="33"/>
  </w:num>
  <w:num w:numId="27">
    <w:abstractNumId w:val="12"/>
  </w:num>
  <w:num w:numId="28">
    <w:abstractNumId w:val="26"/>
  </w:num>
  <w:num w:numId="29">
    <w:abstractNumId w:val="25"/>
  </w:num>
  <w:num w:numId="30">
    <w:abstractNumId w:val="34"/>
  </w:num>
  <w:num w:numId="31">
    <w:abstractNumId w:val="18"/>
  </w:num>
  <w:num w:numId="32">
    <w:abstractNumId w:val="13"/>
  </w:num>
  <w:num w:numId="33">
    <w:abstractNumId w:val="6"/>
  </w:num>
  <w:num w:numId="34">
    <w:abstractNumId w:val="4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2A24A7"/>
    <w:rsid w:val="000038B4"/>
    <w:rsid w:val="00064194"/>
    <w:rsid w:val="00093486"/>
    <w:rsid w:val="0009423F"/>
    <w:rsid w:val="000B113F"/>
    <w:rsid w:val="000C4541"/>
    <w:rsid w:val="000C59FC"/>
    <w:rsid w:val="000E3DE4"/>
    <w:rsid w:val="000E7E5C"/>
    <w:rsid w:val="00114C8D"/>
    <w:rsid w:val="00155981"/>
    <w:rsid w:val="001951A4"/>
    <w:rsid w:val="001E5B5C"/>
    <w:rsid w:val="002238E4"/>
    <w:rsid w:val="00247004"/>
    <w:rsid w:val="00253D28"/>
    <w:rsid w:val="00261617"/>
    <w:rsid w:val="0027471F"/>
    <w:rsid w:val="00297A6F"/>
    <w:rsid w:val="002A24A7"/>
    <w:rsid w:val="002A4CA5"/>
    <w:rsid w:val="002A741F"/>
    <w:rsid w:val="002F640B"/>
    <w:rsid w:val="00302F58"/>
    <w:rsid w:val="003271F2"/>
    <w:rsid w:val="00351041"/>
    <w:rsid w:val="003A5030"/>
    <w:rsid w:val="003D6EBA"/>
    <w:rsid w:val="00413E92"/>
    <w:rsid w:val="00414627"/>
    <w:rsid w:val="00435401"/>
    <w:rsid w:val="0046768A"/>
    <w:rsid w:val="004977FD"/>
    <w:rsid w:val="004B3A6C"/>
    <w:rsid w:val="005119F2"/>
    <w:rsid w:val="00546F70"/>
    <w:rsid w:val="005910CD"/>
    <w:rsid w:val="005A7558"/>
    <w:rsid w:val="005F5F99"/>
    <w:rsid w:val="006338E6"/>
    <w:rsid w:val="0069075C"/>
    <w:rsid w:val="00722D33"/>
    <w:rsid w:val="00722E54"/>
    <w:rsid w:val="0073384B"/>
    <w:rsid w:val="0074368F"/>
    <w:rsid w:val="00766311"/>
    <w:rsid w:val="00772EB4"/>
    <w:rsid w:val="007B768A"/>
    <w:rsid w:val="007D6B28"/>
    <w:rsid w:val="008222DD"/>
    <w:rsid w:val="008279E4"/>
    <w:rsid w:val="00861F12"/>
    <w:rsid w:val="00862CFD"/>
    <w:rsid w:val="0087682C"/>
    <w:rsid w:val="008772C9"/>
    <w:rsid w:val="008860FC"/>
    <w:rsid w:val="00940E35"/>
    <w:rsid w:val="00964E76"/>
    <w:rsid w:val="00A302FD"/>
    <w:rsid w:val="00A637D2"/>
    <w:rsid w:val="00A95F7B"/>
    <w:rsid w:val="00AB10C8"/>
    <w:rsid w:val="00AD4E42"/>
    <w:rsid w:val="00AF0ADD"/>
    <w:rsid w:val="00B12863"/>
    <w:rsid w:val="00B12B86"/>
    <w:rsid w:val="00B178E9"/>
    <w:rsid w:val="00B22C00"/>
    <w:rsid w:val="00B81C60"/>
    <w:rsid w:val="00B87D52"/>
    <w:rsid w:val="00BD11D4"/>
    <w:rsid w:val="00BD5A32"/>
    <w:rsid w:val="00BF6F47"/>
    <w:rsid w:val="00C20889"/>
    <w:rsid w:val="00C6357B"/>
    <w:rsid w:val="00C85086"/>
    <w:rsid w:val="00C9080F"/>
    <w:rsid w:val="00D46F07"/>
    <w:rsid w:val="00D6445F"/>
    <w:rsid w:val="00D9051A"/>
    <w:rsid w:val="00E31C11"/>
    <w:rsid w:val="00E7385B"/>
    <w:rsid w:val="00EB1D93"/>
    <w:rsid w:val="00F72CAB"/>
    <w:rsid w:val="00F914E8"/>
    <w:rsid w:val="00F962E2"/>
    <w:rsid w:val="00FA3447"/>
    <w:rsid w:val="00FC43E6"/>
    <w:rsid w:val="00FE1416"/>
    <w:rsid w:val="00FE6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15</Pages>
  <Words>3598</Words>
  <Characters>20511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2021-09-03T11:42:00Z</dcterms:created>
  <dcterms:modified xsi:type="dcterms:W3CDTF">2021-09-07T11:25:00Z</dcterms:modified>
</cp:coreProperties>
</file>