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DD" w:rsidRDefault="000767DD">
      <w:r>
        <w:t xml:space="preserve">                                                                                                                                       PREDLOG </w:t>
      </w:r>
    </w:p>
    <w:p w:rsidR="008C1114" w:rsidRPr="00930393" w:rsidRDefault="00161DB2">
      <w:pPr>
        <w:rPr>
          <w:b/>
        </w:rPr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168 </w:t>
      </w:r>
      <w:proofErr w:type="spellStart"/>
      <w:r>
        <w:t>stav</w:t>
      </w:r>
      <w:proofErr w:type="spellEnd"/>
      <w:r>
        <w:t xml:space="preserve"> 4 i člana 240a stav</w:t>
      </w:r>
      <w:r w:rsidR="00AE5601">
        <w:t xml:space="preserve"> </w:t>
      </w:r>
      <w:r>
        <w:t>2</w:t>
      </w:r>
      <w:r w:rsidR="00AE5601">
        <w:t xml:space="preserve"> </w:t>
      </w:r>
      <w:r>
        <w:t>Zakona o planiranju prostora i izgradnji objekata (‚‚Službeni list CG‚‚, broj 64/17, 44/18, 63/18 i 82/20), člana 38 stav 1</w:t>
      </w:r>
      <w:r w:rsidR="00AE5601">
        <w:t xml:space="preserve"> </w:t>
      </w:r>
      <w:r>
        <w:t>tačka 2 i 8 Zakona o lokalnoj samoupravi (‚‚</w:t>
      </w:r>
      <w:proofErr w:type="spellStart"/>
      <w:r>
        <w:t>Službeni</w:t>
      </w:r>
      <w:proofErr w:type="spellEnd"/>
      <w:r>
        <w:t xml:space="preserve"> list C</w:t>
      </w:r>
      <w:r w:rsidR="00AE5601">
        <w:t>G</w:t>
      </w:r>
      <w:r>
        <w:t xml:space="preserve">‚‚, </w:t>
      </w:r>
      <w:proofErr w:type="spellStart"/>
      <w:r>
        <w:t>broj</w:t>
      </w:r>
      <w:proofErr w:type="spellEnd"/>
      <w:r>
        <w:t xml:space="preserve"> 2/18, 34/19 </w:t>
      </w:r>
      <w:proofErr w:type="spellStart"/>
      <w:r>
        <w:t>i</w:t>
      </w:r>
      <w:proofErr w:type="spellEnd"/>
      <w:r>
        <w:t xml:space="preserve"> 38/20)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r w:rsidR="00B43FD0">
        <w:t>35</w:t>
      </w:r>
      <w:r>
        <w:t xml:space="preserve"> </w:t>
      </w:r>
      <w:proofErr w:type="spellStart"/>
      <w:r>
        <w:t>Statuta</w:t>
      </w:r>
      <w:proofErr w:type="spellEnd"/>
      <w:r>
        <w:t xml:space="preserve">  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Andrijevica</w:t>
      </w:r>
      <w:proofErr w:type="spellEnd"/>
      <w:r>
        <w:t xml:space="preserve"> (‚‚</w:t>
      </w:r>
      <w:proofErr w:type="spellStart"/>
      <w:r>
        <w:t>Službeni</w:t>
      </w:r>
      <w:proofErr w:type="spellEnd"/>
      <w:r>
        <w:t xml:space="preserve"> list CG – opštinski propisi‚‚, </w:t>
      </w:r>
      <w:proofErr w:type="spellStart"/>
      <w:r>
        <w:t>broj</w:t>
      </w:r>
      <w:proofErr w:type="spellEnd"/>
      <w:r>
        <w:t xml:space="preserve"> 32/18),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 w:rsidR="00C06B4B">
        <w:t>ekologije</w:t>
      </w:r>
      <w:proofErr w:type="spellEnd"/>
      <w:r w:rsidR="00C06B4B">
        <w:t xml:space="preserve">,  </w:t>
      </w:r>
      <w:proofErr w:type="spellStart"/>
      <w:r w:rsidR="000767DD">
        <w:t>prostornog</w:t>
      </w:r>
      <w:proofErr w:type="spellEnd"/>
      <w:r w:rsidR="000767DD">
        <w:t xml:space="preserve"> </w:t>
      </w:r>
      <w:proofErr w:type="spellStart"/>
      <w:r w:rsidR="000767DD">
        <w:t>planiranja</w:t>
      </w:r>
      <w:proofErr w:type="spellEnd"/>
      <w:r w:rsidR="000767DD">
        <w:t xml:space="preserve"> </w:t>
      </w:r>
      <w:proofErr w:type="spellStart"/>
      <w:r w:rsidR="000767DD">
        <w:t>i</w:t>
      </w:r>
      <w:proofErr w:type="spellEnd"/>
      <w:r w:rsidR="000767DD">
        <w:t xml:space="preserve"> </w:t>
      </w:r>
      <w:proofErr w:type="spellStart"/>
      <w:r w:rsidR="000767DD">
        <w:t>urbanizma</w:t>
      </w:r>
      <w:proofErr w:type="spellEnd"/>
      <w:r w:rsidR="000767DD">
        <w:t xml:space="preserve">  </w:t>
      </w:r>
      <w:proofErr w:type="spellStart"/>
      <w:r>
        <w:t>broj</w:t>
      </w:r>
      <w:proofErr w:type="spellEnd"/>
      <w:r>
        <w:t xml:space="preserve">                  </w:t>
      </w:r>
      <w:proofErr w:type="spellStart"/>
      <w:r>
        <w:t>od</w:t>
      </w:r>
      <w:proofErr w:type="spellEnd"/>
      <w:r>
        <w:t xml:space="preserve">         2021. </w:t>
      </w:r>
      <w:proofErr w:type="gramStart"/>
      <w:r w:rsidR="00AE5601">
        <w:t>g</w:t>
      </w:r>
      <w:r>
        <w:t>odine</w:t>
      </w:r>
      <w:proofErr w:type="gramEnd"/>
      <w:r>
        <w:t xml:space="preserve">, Skupština opštine Andrijevica, </w:t>
      </w:r>
      <w:proofErr w:type="spellStart"/>
      <w:r>
        <w:t>n</w:t>
      </w:r>
      <w:r w:rsidR="00C06B4B">
        <w:t>a</w:t>
      </w:r>
      <w:proofErr w:type="spellEnd"/>
      <w:r w:rsidR="00C06B4B">
        <w:t xml:space="preserve"> </w:t>
      </w:r>
      <w:proofErr w:type="spellStart"/>
      <w:r w:rsidR="00C06B4B">
        <w:t>sjednici</w:t>
      </w:r>
      <w:proofErr w:type="spellEnd"/>
      <w:r w:rsidR="00C06B4B">
        <w:t xml:space="preserve"> </w:t>
      </w:r>
      <w:proofErr w:type="spellStart"/>
      <w:r w:rsidR="00C06B4B">
        <w:t>održanoj</w:t>
      </w:r>
      <w:proofErr w:type="spellEnd"/>
      <w:r w:rsidR="00C06B4B">
        <w:t xml:space="preserve"> _______</w:t>
      </w:r>
      <w:r>
        <w:t xml:space="preserve">2021. </w:t>
      </w:r>
      <w:r w:rsidR="00AE5601">
        <w:t>g</w:t>
      </w:r>
      <w:r>
        <w:t xml:space="preserve">odine, donijela je </w:t>
      </w:r>
    </w:p>
    <w:p w:rsidR="00161DB2" w:rsidRPr="00930393" w:rsidRDefault="00161DB2" w:rsidP="00161DB2">
      <w:pPr>
        <w:jc w:val="center"/>
        <w:rPr>
          <w:b/>
        </w:rPr>
      </w:pPr>
      <w:r w:rsidRPr="00930393">
        <w:rPr>
          <w:b/>
        </w:rPr>
        <w:t xml:space="preserve">O D L U K U </w:t>
      </w:r>
    </w:p>
    <w:p w:rsidR="00161DB2" w:rsidRPr="00930393" w:rsidRDefault="00161DB2" w:rsidP="00161DB2">
      <w:pPr>
        <w:jc w:val="center"/>
        <w:rPr>
          <w:b/>
        </w:rPr>
      </w:pPr>
      <w:r w:rsidRPr="00930393">
        <w:rPr>
          <w:b/>
        </w:rPr>
        <w:t xml:space="preserve">O godišnjoj naknadi za korišćenje prostora za bespravne objekte </w:t>
      </w:r>
    </w:p>
    <w:p w:rsidR="00161DB2" w:rsidRPr="00930393" w:rsidRDefault="00161DB2" w:rsidP="00161DB2">
      <w:pPr>
        <w:jc w:val="center"/>
        <w:rPr>
          <w:b/>
        </w:rPr>
      </w:pPr>
    </w:p>
    <w:p w:rsidR="00161DB2" w:rsidRPr="00930393" w:rsidRDefault="00161DB2" w:rsidP="00161DB2">
      <w:pPr>
        <w:rPr>
          <w:b/>
        </w:rPr>
      </w:pPr>
      <w:r w:rsidRPr="00930393">
        <w:rPr>
          <w:b/>
        </w:rPr>
        <w:t>I OPŠTE ODREDBE</w:t>
      </w:r>
    </w:p>
    <w:p w:rsidR="00161DB2" w:rsidRPr="00930393" w:rsidRDefault="00161DB2" w:rsidP="00161DB2">
      <w:pPr>
        <w:jc w:val="center"/>
        <w:rPr>
          <w:b/>
        </w:rPr>
      </w:pPr>
      <w:r w:rsidRPr="00930393">
        <w:rPr>
          <w:b/>
        </w:rPr>
        <w:t>Predmet</w:t>
      </w:r>
    </w:p>
    <w:p w:rsidR="00161DB2" w:rsidRPr="00930393" w:rsidRDefault="00161DB2" w:rsidP="00161DB2">
      <w:pPr>
        <w:jc w:val="center"/>
        <w:rPr>
          <w:b/>
        </w:rPr>
      </w:pPr>
      <w:r w:rsidRPr="00930393">
        <w:rPr>
          <w:b/>
        </w:rPr>
        <w:t xml:space="preserve">Član 1 </w:t>
      </w:r>
    </w:p>
    <w:p w:rsidR="00161DB2" w:rsidRDefault="00161DB2" w:rsidP="00161DB2"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se</w:t>
      </w:r>
      <w:r w:rsidR="00C06B4B">
        <w:t xml:space="preserve">: </w:t>
      </w:r>
      <w:r>
        <w:t xml:space="preserve"> </w:t>
      </w:r>
      <w:proofErr w:type="spellStart"/>
      <w:r>
        <w:t>visina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kriterijumi plaćanja godišnje naknade za korišćenje prostora za bespravne objekte (u daljem tekstu: naknada) </w:t>
      </w:r>
      <w:proofErr w:type="gramStart"/>
      <w:r>
        <w:t>na</w:t>
      </w:r>
      <w:proofErr w:type="gramEnd"/>
      <w:r>
        <w:t xml:space="preserve"> teritoriji opštine Andrijevica.</w:t>
      </w:r>
    </w:p>
    <w:p w:rsidR="00161DB2" w:rsidRPr="00930393" w:rsidRDefault="000767DD" w:rsidP="00161DB2">
      <w:pPr>
        <w:jc w:val="center"/>
        <w:rPr>
          <w:b/>
        </w:rPr>
      </w:pPr>
      <w:proofErr w:type="spellStart"/>
      <w:proofErr w:type="gramStart"/>
      <w:r>
        <w:rPr>
          <w:b/>
        </w:rPr>
        <w:t>Upotreba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rodno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osjetljivog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jezika</w:t>
      </w:r>
      <w:proofErr w:type="spellEnd"/>
    </w:p>
    <w:p w:rsidR="00161DB2" w:rsidRDefault="00161DB2" w:rsidP="00161DB2">
      <w:r>
        <w:t xml:space="preserve">Izrazi koji se u ovoj odluci koriste za fizička lica u muškom </w:t>
      </w:r>
      <w:proofErr w:type="spellStart"/>
      <w:r>
        <w:t>ro</w:t>
      </w:r>
      <w:r w:rsidR="00AE5601">
        <w:t>d</w:t>
      </w:r>
      <w:r>
        <w:t>u</w:t>
      </w:r>
      <w:proofErr w:type="spellEnd"/>
      <w:proofErr w:type="gramStart"/>
      <w:r w:rsidR="00AE5601">
        <w:t xml:space="preserve">, </w:t>
      </w:r>
      <w:r>
        <w:t xml:space="preserve"> </w:t>
      </w:r>
      <w:proofErr w:type="spellStart"/>
      <w:r>
        <w:t>podrazumijevaju</w:t>
      </w:r>
      <w:proofErr w:type="spellEnd"/>
      <w:proofErr w:type="gram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izraze</w:t>
      </w:r>
      <w:proofErr w:type="spellEnd"/>
      <w:r w:rsidR="00C06B4B">
        <w:t xml:space="preserve"> </w:t>
      </w:r>
      <w:proofErr w:type="spellStart"/>
      <w:r w:rsidR="00C06B4B">
        <w:t>za</w:t>
      </w:r>
      <w:proofErr w:type="spellEnd"/>
      <w:r w:rsidR="00C06B4B">
        <w:t xml:space="preserve"> </w:t>
      </w:r>
      <w:proofErr w:type="spellStart"/>
      <w:r w:rsidR="00C06B4B">
        <w:t>lica</w:t>
      </w:r>
      <w:proofErr w:type="spellEnd"/>
      <w:r w:rsidR="00C06B4B">
        <w:t xml:space="preserve"> </w:t>
      </w:r>
      <w:r>
        <w:t xml:space="preserve"> u </w:t>
      </w:r>
      <w:proofErr w:type="spellStart"/>
      <w:r>
        <w:t>ženskom</w:t>
      </w:r>
      <w:proofErr w:type="spellEnd"/>
      <w:r>
        <w:t xml:space="preserve"> </w:t>
      </w:r>
      <w:proofErr w:type="spellStart"/>
      <w:r>
        <w:t>rodu</w:t>
      </w:r>
      <w:proofErr w:type="spellEnd"/>
      <w:r>
        <w:t xml:space="preserve">. </w:t>
      </w:r>
    </w:p>
    <w:p w:rsidR="00161DB2" w:rsidRPr="00930393" w:rsidRDefault="00161DB2" w:rsidP="00161DB2">
      <w:pPr>
        <w:jc w:val="center"/>
        <w:rPr>
          <w:b/>
        </w:rPr>
      </w:pPr>
      <w:r w:rsidRPr="00930393">
        <w:rPr>
          <w:b/>
        </w:rPr>
        <w:t>Plaćanje naknade</w:t>
      </w:r>
    </w:p>
    <w:p w:rsidR="00161DB2" w:rsidRPr="00930393" w:rsidRDefault="00161DB2" w:rsidP="00161DB2">
      <w:pPr>
        <w:jc w:val="center"/>
        <w:rPr>
          <w:b/>
        </w:rPr>
      </w:pPr>
      <w:r w:rsidRPr="00930393">
        <w:rPr>
          <w:b/>
        </w:rPr>
        <w:t xml:space="preserve">Član 3 </w:t>
      </w:r>
    </w:p>
    <w:p w:rsidR="00161DB2" w:rsidRDefault="00161DB2" w:rsidP="00161DB2">
      <w:r>
        <w:t>Naknada se plaća za bespravni objekat:</w:t>
      </w:r>
    </w:p>
    <w:p w:rsidR="00161DB2" w:rsidRDefault="00161DB2" w:rsidP="00161DB2">
      <w:pPr>
        <w:pStyle w:val="ListParagraph"/>
        <w:numPr>
          <w:ilvl w:val="0"/>
          <w:numId w:val="1"/>
        </w:numPr>
      </w:pPr>
      <w:r>
        <w:t>Za koji nije podnijet zahtjev za legalizaciju;</w:t>
      </w:r>
    </w:p>
    <w:p w:rsidR="00161DB2" w:rsidRDefault="00161DB2" w:rsidP="00161DB2">
      <w:pPr>
        <w:pStyle w:val="ListParagraph"/>
        <w:numPr>
          <w:ilvl w:val="0"/>
          <w:numId w:val="1"/>
        </w:numPr>
      </w:pPr>
      <w:r>
        <w:t xml:space="preserve">Za koji je u postupku legalizacije donijeto rješenje o odbijanju zahtjeva za legalizaciju. </w:t>
      </w:r>
    </w:p>
    <w:p w:rsidR="00930393" w:rsidRPr="00930393" w:rsidRDefault="00930393" w:rsidP="00930393">
      <w:pPr>
        <w:jc w:val="center"/>
        <w:rPr>
          <w:b/>
        </w:rPr>
      </w:pPr>
      <w:r w:rsidRPr="00930393">
        <w:rPr>
          <w:b/>
        </w:rPr>
        <w:t>Nastanak obaveze plaćanja naknade</w:t>
      </w:r>
    </w:p>
    <w:p w:rsidR="00930393" w:rsidRPr="00930393" w:rsidRDefault="00930393" w:rsidP="00930393">
      <w:pPr>
        <w:jc w:val="center"/>
        <w:rPr>
          <w:b/>
        </w:rPr>
      </w:pPr>
      <w:r w:rsidRPr="00930393">
        <w:rPr>
          <w:b/>
        </w:rPr>
        <w:t xml:space="preserve">Član 4 </w:t>
      </w:r>
    </w:p>
    <w:p w:rsidR="00930393" w:rsidRDefault="00930393" w:rsidP="00930393">
      <w:r>
        <w:t xml:space="preserve">Obaveza plaćanja naknade  nastaje 1. </w:t>
      </w:r>
      <w:proofErr w:type="spellStart"/>
      <w:proofErr w:type="gramStart"/>
      <w:r w:rsidR="00AE5601">
        <w:t>j</w:t>
      </w:r>
      <w:r>
        <w:t>anuara</w:t>
      </w:r>
      <w:proofErr w:type="spellEnd"/>
      <w:proofErr w:type="gram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se obaveza utvrđuje. </w:t>
      </w:r>
    </w:p>
    <w:p w:rsidR="00930393" w:rsidRDefault="00930393" w:rsidP="00930393">
      <w:r>
        <w:t>Izuzetno</w:t>
      </w:r>
      <w:r w:rsidR="00AE5601">
        <w:t xml:space="preserve"> od odredbe stava 1 ovog člana,</w:t>
      </w:r>
      <w:r>
        <w:t xml:space="preserve"> obaveza plaćanja </w:t>
      </w:r>
      <w:r w:rsidR="00FA2C73">
        <w:t>naknade za prvu godinu:</w:t>
      </w:r>
    </w:p>
    <w:p w:rsidR="00FA2C73" w:rsidRDefault="00FA2C73" w:rsidP="00FA2C73">
      <w:pPr>
        <w:pStyle w:val="ListParagraph"/>
        <w:numPr>
          <w:ilvl w:val="0"/>
          <w:numId w:val="1"/>
        </w:numPr>
      </w:pPr>
      <w:r>
        <w:t xml:space="preserve">Za objekte iz člana 3 alineja 1 ove Odluke nastaje 1. </w:t>
      </w:r>
      <w:proofErr w:type="spellStart"/>
      <w:proofErr w:type="gramStart"/>
      <w:r w:rsidR="00AE5601">
        <w:t>j</w:t>
      </w:r>
      <w:r>
        <w:t>anuara</w:t>
      </w:r>
      <w:proofErr w:type="spellEnd"/>
      <w:proofErr w:type="gramEnd"/>
      <w:r>
        <w:t xml:space="preserve"> 202</w:t>
      </w:r>
      <w:r w:rsidR="00B43FD0">
        <w:t>2</w:t>
      </w:r>
      <w:r>
        <w:t xml:space="preserve">. </w:t>
      </w:r>
      <w:r w:rsidR="00AE5601">
        <w:t>g</w:t>
      </w:r>
      <w:r>
        <w:t xml:space="preserve">odine; </w:t>
      </w:r>
    </w:p>
    <w:p w:rsidR="00FA2C73" w:rsidRDefault="00FA2C73" w:rsidP="00FA2C73">
      <w:pPr>
        <w:pStyle w:val="ListParagraph"/>
        <w:numPr>
          <w:ilvl w:val="0"/>
          <w:numId w:val="1"/>
        </w:numPr>
      </w:pPr>
      <w:r>
        <w:lastRenderedPageBreak/>
        <w:t xml:space="preserve">Za objekte iz člana 3 alineja 2 ove </w:t>
      </w:r>
      <w:r w:rsidR="00AE5601">
        <w:t>O</w:t>
      </w:r>
      <w:r>
        <w:t xml:space="preserve">dluke, nastaje danom donošenja rješenja o odbijanju zahtjeva za legalizaciju. </w:t>
      </w:r>
    </w:p>
    <w:p w:rsidR="00FA2C73" w:rsidRDefault="00FA2C73" w:rsidP="00FA2C73">
      <w:pPr>
        <w:ind w:left="360"/>
      </w:pPr>
      <w:r>
        <w:t xml:space="preserve">Organ lokalne uprave nadležan za poslove legalizacije, dužan je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primjerak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 </w:t>
      </w:r>
      <w:proofErr w:type="spellStart"/>
      <w:r>
        <w:t>alineja</w:t>
      </w:r>
      <w:proofErr w:type="spellEnd"/>
      <w:r>
        <w:t xml:space="preserve"> 2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 w:rsidR="00B43FD0">
        <w:t xml:space="preserve">, </w:t>
      </w:r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odlaganja</w:t>
      </w:r>
      <w:proofErr w:type="spellEnd"/>
      <w:r>
        <w:t xml:space="preserve">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nadležnom za poslove lokalnih javnih prihoda (u daljem tekstu: nadležni organ). </w:t>
      </w:r>
    </w:p>
    <w:p w:rsidR="00FA2C73" w:rsidRPr="00166F5A" w:rsidRDefault="00AE5601" w:rsidP="00FA2C73">
      <w:pPr>
        <w:ind w:left="360"/>
        <w:jc w:val="center"/>
        <w:rPr>
          <w:b/>
        </w:rPr>
      </w:pPr>
      <w:r>
        <w:rPr>
          <w:b/>
        </w:rPr>
        <w:t xml:space="preserve">Prestanak </w:t>
      </w:r>
      <w:r w:rsidR="00FA2C73" w:rsidRPr="00166F5A">
        <w:rPr>
          <w:b/>
        </w:rPr>
        <w:t>obaveze plaćanja naknade</w:t>
      </w:r>
    </w:p>
    <w:p w:rsidR="00FA2C73" w:rsidRPr="00166F5A" w:rsidRDefault="00FA2C73" w:rsidP="00FA2C73">
      <w:pPr>
        <w:ind w:left="360"/>
        <w:jc w:val="center"/>
        <w:rPr>
          <w:b/>
        </w:rPr>
      </w:pPr>
      <w:r w:rsidRPr="00166F5A">
        <w:rPr>
          <w:b/>
        </w:rPr>
        <w:t>Član 5</w:t>
      </w:r>
    </w:p>
    <w:p w:rsidR="00FA2C73" w:rsidRDefault="00FA2C73" w:rsidP="00FA2C73">
      <w:pPr>
        <w:ind w:left="360"/>
      </w:pPr>
      <w:r>
        <w:t xml:space="preserve">Obaveza plaćanja naknade prestaje: </w:t>
      </w:r>
    </w:p>
    <w:p w:rsidR="00FA2C73" w:rsidRDefault="00FA2C73" w:rsidP="00FA2C73">
      <w:pPr>
        <w:pStyle w:val="ListParagraph"/>
        <w:numPr>
          <w:ilvl w:val="0"/>
          <w:numId w:val="1"/>
        </w:numPr>
      </w:pPr>
      <w:r>
        <w:t xml:space="preserve">Za objekte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 </w:t>
      </w:r>
      <w:proofErr w:type="spellStart"/>
      <w:r>
        <w:t>alineja</w:t>
      </w:r>
      <w:proofErr w:type="spellEnd"/>
      <w:r>
        <w:t xml:space="preserve"> 1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</w:t>
      </w:r>
      <w:r w:rsidR="00B43FD0">
        <w:t>luke</w:t>
      </w:r>
      <w:proofErr w:type="spellEnd"/>
      <w:r w:rsidR="00B43FD0">
        <w:t xml:space="preserve">, </w:t>
      </w:r>
      <w:proofErr w:type="spellStart"/>
      <w:r w:rsidR="00B43FD0">
        <w:t>danom</w:t>
      </w:r>
      <w:proofErr w:type="spellEnd"/>
      <w:r w:rsidR="00B43FD0">
        <w:t xml:space="preserve"> </w:t>
      </w:r>
      <w:proofErr w:type="spellStart"/>
      <w:r w:rsidR="00B43FD0">
        <w:t>podnošenja</w:t>
      </w:r>
      <w:proofErr w:type="spellEnd"/>
      <w:r w:rsidR="00B43FD0">
        <w:t xml:space="preserve"> </w:t>
      </w:r>
      <w:proofErr w:type="spellStart"/>
      <w:r w:rsidR="00B43FD0">
        <w:t>zahtjeva</w:t>
      </w:r>
      <w:proofErr w:type="spellEnd"/>
      <w:r w:rsidR="00B43FD0">
        <w:t xml:space="preserve"> </w:t>
      </w:r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legalizaciju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je donijeto rješenje o legalizaciji, odnosno danom uklanjanja objekta;</w:t>
      </w:r>
    </w:p>
    <w:p w:rsidR="00FA2C73" w:rsidRDefault="00FA2C73" w:rsidP="00FA2C73">
      <w:pPr>
        <w:pStyle w:val="ListParagraph"/>
        <w:numPr>
          <w:ilvl w:val="0"/>
          <w:numId w:val="1"/>
        </w:numPr>
      </w:pPr>
      <w:r>
        <w:t xml:space="preserve">Za objekte iz člana 3 alineja 2 ove odluke, danom uklanjanja objekta. </w:t>
      </w:r>
    </w:p>
    <w:p w:rsidR="00FA2C73" w:rsidRDefault="00FA2C73" w:rsidP="00FA2C73">
      <w:pPr>
        <w:ind w:left="360"/>
      </w:pPr>
      <w:r>
        <w:t>Rješenje o prestanku obaveze plaćanja naknade donosi se:</w:t>
      </w:r>
    </w:p>
    <w:p w:rsidR="00FA2C73" w:rsidRDefault="00FA2C73" w:rsidP="00FA2C73">
      <w:pPr>
        <w:pStyle w:val="ListParagraph"/>
        <w:numPr>
          <w:ilvl w:val="0"/>
          <w:numId w:val="1"/>
        </w:numPr>
      </w:pPr>
      <w:r>
        <w:t xml:space="preserve">U slučaju iz stava 1 alineja 1 ovog člana, u roku od 15 dana od dana donošenja rješenja o legalizaciji; </w:t>
      </w:r>
    </w:p>
    <w:p w:rsidR="00FA2C73" w:rsidRDefault="00FA2C73" w:rsidP="00FA2C73">
      <w:pPr>
        <w:pStyle w:val="ListParagraph"/>
        <w:numPr>
          <w:ilvl w:val="0"/>
          <w:numId w:val="1"/>
        </w:numPr>
      </w:pPr>
      <w:r>
        <w:t xml:space="preserve">U slučaju iz stava 1 alineja 2 ovog člana, u roku od 15 dana od dana podnošenja zahtjeva obveznika naknade za prestanak obaveze plaćanja naknade, odnosno danom uklanjanja objekta. </w:t>
      </w:r>
    </w:p>
    <w:p w:rsidR="00FA2C73" w:rsidRDefault="00FA2C73" w:rsidP="00FA2C73">
      <w:pPr>
        <w:ind w:left="360"/>
      </w:pPr>
      <w:r>
        <w:t>Organ lokalne uprave nadležan za poslove legalizacije objekata, dužan je da bez odlaganja nadležnom organu dostavi primjerak rješenja o legalizaciji.</w:t>
      </w:r>
    </w:p>
    <w:p w:rsidR="00FA2C73" w:rsidRPr="00166F5A" w:rsidRDefault="007C4052" w:rsidP="007C4052">
      <w:pPr>
        <w:ind w:left="360"/>
        <w:jc w:val="center"/>
        <w:rPr>
          <w:b/>
        </w:rPr>
      </w:pPr>
      <w:r w:rsidRPr="00166F5A">
        <w:rPr>
          <w:b/>
        </w:rPr>
        <w:t>Evidencija obveznika naknade</w:t>
      </w:r>
    </w:p>
    <w:p w:rsidR="007C4052" w:rsidRPr="00166F5A" w:rsidRDefault="007C4052" w:rsidP="007C4052">
      <w:pPr>
        <w:ind w:left="360"/>
        <w:jc w:val="center"/>
        <w:rPr>
          <w:b/>
        </w:rPr>
      </w:pPr>
      <w:r w:rsidRPr="00166F5A">
        <w:rPr>
          <w:b/>
        </w:rPr>
        <w:t>Član 6</w:t>
      </w:r>
    </w:p>
    <w:p w:rsidR="007C4052" w:rsidRDefault="007C4052" w:rsidP="007C4052">
      <w:pPr>
        <w:ind w:left="360"/>
      </w:pPr>
      <w:r>
        <w:t xml:space="preserve">Za utvrđivanje obaveze plaćanja naknade, nadležni organ uspostavlja i vodi evidenciju obveznika naknade. </w:t>
      </w:r>
    </w:p>
    <w:p w:rsidR="007C4052" w:rsidRDefault="007C4052" w:rsidP="007C4052">
      <w:pPr>
        <w:ind w:left="360"/>
      </w:pPr>
      <w:r>
        <w:t xml:space="preserve">Za uspostavljanje evidencije iz stava 1 ovog člana koriste se podaci iz katastra nepokretnosti, liste bespravnih objekata iz člana 168 stav 2 Zakona o planiranju  prostora i izgradnji objekata i drugih evidencija koje vode organi lokalne uprave i javne službe čiji je osnivač opština. </w:t>
      </w:r>
    </w:p>
    <w:p w:rsidR="007C4052" w:rsidRPr="00166F5A" w:rsidRDefault="007C4052" w:rsidP="007C4052">
      <w:pPr>
        <w:ind w:left="360"/>
        <w:rPr>
          <w:b/>
        </w:rPr>
      </w:pPr>
    </w:p>
    <w:p w:rsidR="007C4052" w:rsidRPr="00166F5A" w:rsidRDefault="007C4052" w:rsidP="007C4052">
      <w:pPr>
        <w:ind w:left="360"/>
        <w:rPr>
          <w:b/>
        </w:rPr>
      </w:pPr>
      <w:r w:rsidRPr="00166F5A">
        <w:rPr>
          <w:b/>
        </w:rPr>
        <w:t>II VISINA I KRITERIJUMI ZA UTVRĐIVANJE NAKNADE</w:t>
      </w:r>
    </w:p>
    <w:p w:rsidR="007C4052" w:rsidRPr="00166F5A" w:rsidRDefault="007C4052" w:rsidP="007C4052">
      <w:pPr>
        <w:ind w:left="360"/>
        <w:jc w:val="center"/>
        <w:rPr>
          <w:b/>
        </w:rPr>
      </w:pPr>
      <w:r w:rsidRPr="00166F5A">
        <w:rPr>
          <w:b/>
        </w:rPr>
        <w:t>Utvrđivanje visine naknade</w:t>
      </w:r>
    </w:p>
    <w:p w:rsidR="007C4052" w:rsidRPr="00166F5A" w:rsidRDefault="007C4052" w:rsidP="007C4052">
      <w:pPr>
        <w:ind w:left="360"/>
        <w:jc w:val="center"/>
        <w:rPr>
          <w:b/>
        </w:rPr>
      </w:pPr>
      <w:r w:rsidRPr="00166F5A">
        <w:rPr>
          <w:b/>
        </w:rPr>
        <w:t xml:space="preserve">Član 7 </w:t>
      </w:r>
    </w:p>
    <w:p w:rsidR="007C4052" w:rsidRDefault="007C4052" w:rsidP="007C4052">
      <w:pPr>
        <w:ind w:left="360"/>
      </w:pPr>
      <w:r>
        <w:t>Visina naknade obračunava se na godišnjem nivou na osnovu cijene naknade po jedinici površine koja se množi sa bruto površinom bespravnog objekta i stopom naknade prema sledećoj formuli:</w:t>
      </w:r>
    </w:p>
    <w:p w:rsidR="007C4052" w:rsidRDefault="007C4052" w:rsidP="007C4052">
      <w:pPr>
        <w:ind w:left="360"/>
      </w:pPr>
      <w:r>
        <w:lastRenderedPageBreak/>
        <w:t>VN=CN x BP x S</w:t>
      </w:r>
    </w:p>
    <w:p w:rsidR="007C4052" w:rsidRDefault="007C4052" w:rsidP="007C4052">
      <w:pPr>
        <w:ind w:left="360"/>
      </w:pPr>
      <w:proofErr w:type="spellStart"/>
      <w:r>
        <w:t>Pri</w:t>
      </w:r>
      <w:proofErr w:type="spellEnd"/>
      <w:r>
        <w:t xml:space="preserve"> </w:t>
      </w:r>
      <w:r w:rsidR="00B43FD0">
        <w:t xml:space="preserve"> </w:t>
      </w:r>
      <w:proofErr w:type="spellStart"/>
      <w:r>
        <w:t>čemu</w:t>
      </w:r>
      <w:proofErr w:type="spellEnd"/>
      <w:r>
        <w:t xml:space="preserve"> je:</w:t>
      </w:r>
      <w:r w:rsidR="007F28F0">
        <w:t xml:space="preserve">                                                                                                                                                                                </w:t>
      </w:r>
      <w:r>
        <w:t>VN – visina naknade</w:t>
      </w:r>
      <w:r w:rsidR="007F28F0">
        <w:t xml:space="preserve">                                                                                                                                                                </w:t>
      </w:r>
      <w:r>
        <w:t>CN – cijena naknade po jedinici površine</w:t>
      </w:r>
      <w:r w:rsidR="007F28F0">
        <w:t xml:space="preserve">                                                                                                                            </w:t>
      </w:r>
      <w:r>
        <w:t>BP – bruto površina bespravnog objekta izražena u m2</w:t>
      </w:r>
      <w:r w:rsidR="007F28F0">
        <w:t xml:space="preserve">                                                                                                            </w:t>
      </w:r>
      <w:r>
        <w:t>S- stopa naknade</w:t>
      </w:r>
    </w:p>
    <w:p w:rsidR="007C4052" w:rsidRPr="00166F5A" w:rsidRDefault="00B04FC4" w:rsidP="007C4052">
      <w:pPr>
        <w:ind w:left="360"/>
        <w:jc w:val="center"/>
        <w:rPr>
          <w:b/>
        </w:rPr>
      </w:pPr>
      <w:r w:rsidRPr="00166F5A">
        <w:rPr>
          <w:b/>
        </w:rPr>
        <w:t xml:space="preserve">Cijena naknade po m2 bespravnog objekta </w:t>
      </w:r>
    </w:p>
    <w:p w:rsidR="00B04FC4" w:rsidRPr="00166F5A" w:rsidRDefault="00B04FC4" w:rsidP="007C4052">
      <w:pPr>
        <w:ind w:left="360"/>
        <w:jc w:val="center"/>
        <w:rPr>
          <w:b/>
        </w:rPr>
      </w:pPr>
      <w:r w:rsidRPr="00166F5A">
        <w:rPr>
          <w:b/>
        </w:rPr>
        <w:t xml:space="preserve">Član 8 </w:t>
      </w:r>
    </w:p>
    <w:p w:rsidR="00B04FC4" w:rsidRDefault="00B04FC4" w:rsidP="00B04FC4">
      <w:pPr>
        <w:ind w:left="360"/>
      </w:pPr>
      <w:r>
        <w:t>Cijena naknade po m2 bespravnog objekta određuje se na osnovu prosječne cijene građenja m2 novoizgrađenog stambenog objekta u Crnoj Gori, koju objavljuje organ uprave nadležan za poslove statistike, za godinu koja prethodi god</w:t>
      </w:r>
      <w:r w:rsidR="007F28F0">
        <w:t>ini za koju se naknada utvrđuje</w:t>
      </w:r>
      <w:r>
        <w:t xml:space="preserve">. </w:t>
      </w:r>
    </w:p>
    <w:p w:rsidR="00B04FC4" w:rsidRPr="00166F5A" w:rsidRDefault="00B04FC4" w:rsidP="00B04FC4">
      <w:pPr>
        <w:ind w:left="360"/>
        <w:jc w:val="center"/>
        <w:rPr>
          <w:b/>
        </w:rPr>
      </w:pPr>
      <w:r w:rsidRPr="00166F5A">
        <w:rPr>
          <w:b/>
        </w:rPr>
        <w:t xml:space="preserve">Stopa naknade </w:t>
      </w:r>
    </w:p>
    <w:p w:rsidR="00B04FC4" w:rsidRPr="00166F5A" w:rsidRDefault="00BE1A54" w:rsidP="00B04FC4">
      <w:pPr>
        <w:ind w:left="360"/>
        <w:jc w:val="center"/>
        <w:rPr>
          <w:b/>
        </w:rPr>
      </w:pPr>
      <w:r w:rsidRPr="00166F5A">
        <w:rPr>
          <w:b/>
        </w:rPr>
        <w:t xml:space="preserve">Član 9 </w:t>
      </w:r>
    </w:p>
    <w:p w:rsidR="00BE1A54" w:rsidRDefault="00BE1A54" w:rsidP="00BE1A54">
      <w:pPr>
        <w:ind w:left="360"/>
      </w:pPr>
      <w:r>
        <w:t>Stopa naknade iznosi 1,00 %.</w:t>
      </w:r>
    </w:p>
    <w:p w:rsidR="00BE1A54" w:rsidRDefault="00BE1A54" w:rsidP="00BE1A54">
      <w:pPr>
        <w:ind w:left="360"/>
      </w:pPr>
    </w:p>
    <w:p w:rsidR="00BE1A54" w:rsidRPr="00166F5A" w:rsidRDefault="00BE1A54" w:rsidP="00BE1A54">
      <w:pPr>
        <w:ind w:left="360"/>
        <w:rPr>
          <w:b/>
        </w:rPr>
      </w:pPr>
      <w:r w:rsidRPr="00166F5A">
        <w:rPr>
          <w:b/>
        </w:rPr>
        <w:t>III NAČIN UTVRĐIVANJA I PLAĆANJA NAKNADE</w:t>
      </w:r>
    </w:p>
    <w:p w:rsidR="00BE1A54" w:rsidRPr="00166F5A" w:rsidRDefault="00BE1A54" w:rsidP="00BE1A54">
      <w:pPr>
        <w:ind w:left="360"/>
        <w:jc w:val="center"/>
        <w:rPr>
          <w:b/>
        </w:rPr>
      </w:pPr>
      <w:r w:rsidRPr="00166F5A">
        <w:rPr>
          <w:b/>
        </w:rPr>
        <w:t>Utvrđivanje i plaćanje naknade</w:t>
      </w:r>
    </w:p>
    <w:p w:rsidR="00BE1A54" w:rsidRPr="00166F5A" w:rsidRDefault="00BE1A54" w:rsidP="00BE1A54">
      <w:pPr>
        <w:ind w:left="360"/>
        <w:jc w:val="center"/>
        <w:rPr>
          <w:b/>
        </w:rPr>
      </w:pPr>
      <w:r w:rsidRPr="00166F5A">
        <w:rPr>
          <w:b/>
        </w:rPr>
        <w:t>Član 10</w:t>
      </w:r>
    </w:p>
    <w:p w:rsidR="00BE1A54" w:rsidRDefault="00BE1A54" w:rsidP="00BE1A54">
      <w:pPr>
        <w:ind w:left="360"/>
      </w:pPr>
      <w:proofErr w:type="spellStart"/>
      <w:r>
        <w:t>Visinu</w:t>
      </w:r>
      <w:proofErr w:type="spellEnd"/>
      <w:r w:rsidR="00B43FD0"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tekuću</w:t>
      </w:r>
      <w:proofErr w:type="spellEnd"/>
      <w:r>
        <w:t xml:space="preserve"> </w:t>
      </w:r>
      <w:proofErr w:type="spellStart"/>
      <w:r>
        <w:t>godinu</w:t>
      </w:r>
      <w:proofErr w:type="spellEnd"/>
      <w:proofErr w:type="gramStart"/>
      <w:r w:rsidR="007F28F0">
        <w:t xml:space="preserve">, </w:t>
      </w:r>
      <w:r>
        <w:t xml:space="preserve"> </w:t>
      </w:r>
      <w:proofErr w:type="spellStart"/>
      <w:r>
        <w:t>utvrđuje</w:t>
      </w:r>
      <w:proofErr w:type="spellEnd"/>
      <w:proofErr w:type="gramEnd"/>
      <w:r>
        <w:t xml:space="preserve"> </w:t>
      </w:r>
      <w:proofErr w:type="spellStart"/>
      <w:r>
        <w:t>rješejem</w:t>
      </w:r>
      <w:proofErr w:type="spellEnd"/>
      <w:r>
        <w:t xml:space="preserve"> organ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lokalnih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prihoda</w:t>
      </w:r>
      <w:proofErr w:type="spellEnd"/>
      <w:r w:rsidR="007F28F0">
        <w:t xml:space="preserve">, </w:t>
      </w:r>
      <w:r>
        <w:t xml:space="preserve"> do 30</w:t>
      </w:r>
      <w:r w:rsidR="00B43FD0">
        <w:t>.</w:t>
      </w:r>
      <w:r>
        <w:t xml:space="preserve"> aprila tekuće godine. </w:t>
      </w:r>
    </w:p>
    <w:p w:rsidR="00BE1A54" w:rsidRDefault="00BE1A54" w:rsidP="00BE1A54">
      <w:pPr>
        <w:ind w:left="360"/>
      </w:pPr>
      <w:r>
        <w:t>Naknada se plaća u dvije jednake rate, od kojih prva dospijeva 30.juna</w:t>
      </w:r>
      <w:r w:rsidR="007F28F0">
        <w:t xml:space="preserve">, </w:t>
      </w:r>
      <w:r>
        <w:t xml:space="preserve"> a druga 31. </w:t>
      </w:r>
      <w:r w:rsidR="007F28F0">
        <w:t>o</w:t>
      </w:r>
      <w:r>
        <w:t>ktobra godine za koju se naknada utvrđuje.</w:t>
      </w:r>
    </w:p>
    <w:p w:rsidR="007F28F0" w:rsidRDefault="00BE1A54" w:rsidP="007F28F0">
      <w:pPr>
        <w:ind w:left="360"/>
      </w:pPr>
      <w:r>
        <w:t xml:space="preserve">Izuzetno od roka iz stava 1 ovog člana, visina naknade u slučaju iz člana 4 stav 2 alineja 2, rok za donošenje rješenja o utvrđivanju visine naknade je 15 dana od dana donošenja rješenja o odbijanju zahtjeva za legalizaciju. </w:t>
      </w:r>
    </w:p>
    <w:p w:rsidR="00BE1A54" w:rsidRPr="00166F5A" w:rsidRDefault="0016277C" w:rsidP="007F28F0">
      <w:pPr>
        <w:ind w:left="360"/>
        <w:jc w:val="center"/>
        <w:rPr>
          <w:b/>
        </w:rPr>
      </w:pPr>
      <w:r w:rsidRPr="00166F5A">
        <w:rPr>
          <w:b/>
        </w:rPr>
        <w:t>Primjena drugih propisa</w:t>
      </w:r>
    </w:p>
    <w:p w:rsidR="0016277C" w:rsidRPr="00166F5A" w:rsidRDefault="0016277C" w:rsidP="00BE1A54">
      <w:pPr>
        <w:ind w:left="360"/>
        <w:jc w:val="center"/>
        <w:rPr>
          <w:b/>
        </w:rPr>
      </w:pPr>
      <w:r w:rsidRPr="00166F5A">
        <w:rPr>
          <w:b/>
        </w:rPr>
        <w:t>Član 11</w:t>
      </w:r>
    </w:p>
    <w:p w:rsidR="0016277C" w:rsidRDefault="0016277C" w:rsidP="0016277C">
      <w:pPr>
        <w:ind w:left="360"/>
      </w:pPr>
      <w:r>
        <w:t xml:space="preserve">Na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nijesu</w:t>
      </w:r>
      <w:proofErr w:type="spellEnd"/>
      <w:r>
        <w:t xml:space="preserve"> </w:t>
      </w:r>
      <w:proofErr w:type="spellStart"/>
      <w:proofErr w:type="gramStart"/>
      <w:r w:rsidR="00B43FD0">
        <w:t>propisana</w:t>
      </w:r>
      <w:proofErr w:type="spellEnd"/>
      <w:r w:rsidR="00B43FD0">
        <w:t xml:space="preserve"> </w:t>
      </w:r>
      <w:r>
        <w:t xml:space="preserve"> </w:t>
      </w:r>
      <w:proofErr w:type="spellStart"/>
      <w:r>
        <w:t>ovom</w:t>
      </w:r>
      <w:proofErr w:type="spellEnd"/>
      <w:proofErr w:type="gramEnd"/>
      <w:r>
        <w:t xml:space="preserve"> </w:t>
      </w:r>
      <w:proofErr w:type="spellStart"/>
      <w:r>
        <w:t>Odlukom</w:t>
      </w:r>
      <w:proofErr w:type="spellEnd"/>
      <w:r>
        <w:t xml:space="preserve">, </w:t>
      </w:r>
      <w:proofErr w:type="spellStart"/>
      <w:r>
        <w:t>primjenjuju</w:t>
      </w:r>
      <w:proofErr w:type="spellEnd"/>
      <w:r>
        <w:t xml:space="preserve"> se odredbe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poreski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legalizacija</w:t>
      </w:r>
      <w:proofErr w:type="spellEnd"/>
      <w:r>
        <w:t xml:space="preserve"> </w:t>
      </w:r>
      <w:proofErr w:type="spellStart"/>
      <w:r>
        <w:t>bespravnih</w:t>
      </w:r>
      <w:proofErr w:type="spellEnd"/>
      <w:r>
        <w:t xml:space="preserve"> </w:t>
      </w:r>
      <w:proofErr w:type="spellStart"/>
      <w:r>
        <w:t>objekata</w:t>
      </w:r>
      <w:proofErr w:type="spellEnd"/>
      <w:r w:rsidR="00B43FD0">
        <w:t>.</w:t>
      </w:r>
    </w:p>
    <w:p w:rsidR="007F28F0" w:rsidRDefault="007F28F0" w:rsidP="0016277C">
      <w:pPr>
        <w:ind w:left="360"/>
        <w:rPr>
          <w:b/>
        </w:rPr>
      </w:pPr>
    </w:p>
    <w:p w:rsidR="007F28F0" w:rsidRDefault="007F28F0" w:rsidP="0016277C">
      <w:pPr>
        <w:ind w:left="360"/>
        <w:rPr>
          <w:b/>
        </w:rPr>
      </w:pPr>
    </w:p>
    <w:p w:rsidR="0016277C" w:rsidRPr="00166F5A" w:rsidRDefault="0016277C" w:rsidP="0016277C">
      <w:pPr>
        <w:ind w:left="360"/>
        <w:rPr>
          <w:b/>
        </w:rPr>
      </w:pPr>
      <w:r w:rsidRPr="00166F5A">
        <w:rPr>
          <w:b/>
        </w:rPr>
        <w:t>IV</w:t>
      </w:r>
      <w:r w:rsidR="00B43FD0">
        <w:rPr>
          <w:b/>
        </w:rPr>
        <w:t xml:space="preserve"> </w:t>
      </w:r>
      <w:r w:rsidRPr="00166F5A">
        <w:rPr>
          <w:b/>
        </w:rPr>
        <w:t>PRELAZNA I ZAVRŠNA ODREDBA</w:t>
      </w:r>
    </w:p>
    <w:p w:rsidR="0016277C" w:rsidRPr="00166F5A" w:rsidRDefault="0016277C" w:rsidP="0016277C">
      <w:pPr>
        <w:ind w:left="360"/>
        <w:jc w:val="center"/>
        <w:rPr>
          <w:b/>
        </w:rPr>
      </w:pPr>
      <w:r w:rsidRPr="00166F5A">
        <w:rPr>
          <w:b/>
        </w:rPr>
        <w:t xml:space="preserve">Započeti postupci </w:t>
      </w:r>
    </w:p>
    <w:p w:rsidR="0016277C" w:rsidRPr="00166F5A" w:rsidRDefault="0016277C" w:rsidP="0016277C">
      <w:pPr>
        <w:ind w:left="360"/>
        <w:jc w:val="center"/>
        <w:rPr>
          <w:b/>
        </w:rPr>
      </w:pPr>
      <w:r w:rsidRPr="00166F5A">
        <w:rPr>
          <w:b/>
        </w:rPr>
        <w:t>Član 12</w:t>
      </w:r>
    </w:p>
    <w:p w:rsidR="0016277C" w:rsidRDefault="0016277C" w:rsidP="0016277C">
      <w:pPr>
        <w:ind w:left="360"/>
      </w:pPr>
      <w:r>
        <w:t xml:space="preserve">Na  postupke utvrđivanja visine naknade započete prije stupanja na snagu ove Odluke, primjenjivaće se odredbe ove Odluke, ukoliko su povoljnije za obveznike naknade. </w:t>
      </w:r>
    </w:p>
    <w:p w:rsidR="0016277C" w:rsidRPr="00166F5A" w:rsidRDefault="0016277C" w:rsidP="0016277C">
      <w:pPr>
        <w:ind w:left="360"/>
        <w:jc w:val="center"/>
        <w:rPr>
          <w:b/>
        </w:rPr>
      </w:pPr>
      <w:r w:rsidRPr="00166F5A">
        <w:rPr>
          <w:b/>
        </w:rPr>
        <w:t>Stupanje na snagu</w:t>
      </w:r>
    </w:p>
    <w:p w:rsidR="0016277C" w:rsidRPr="00166F5A" w:rsidRDefault="0016277C" w:rsidP="0016277C">
      <w:pPr>
        <w:ind w:left="360"/>
        <w:jc w:val="center"/>
        <w:rPr>
          <w:b/>
        </w:rPr>
      </w:pPr>
      <w:r w:rsidRPr="00166F5A">
        <w:rPr>
          <w:b/>
        </w:rPr>
        <w:t>Član 13</w:t>
      </w:r>
    </w:p>
    <w:p w:rsidR="0016277C" w:rsidRDefault="0016277C" w:rsidP="0016277C">
      <w:pPr>
        <w:ind w:left="360"/>
      </w:pPr>
      <w:r>
        <w:t>Ova odluka stupa na snagu osmog dana od dana objavljivanja u ‚‚Službenom listu Crne Gore – opštinski propisi‚‚.</w:t>
      </w:r>
    </w:p>
    <w:p w:rsidR="0016277C" w:rsidRDefault="0016277C" w:rsidP="0016277C">
      <w:pPr>
        <w:ind w:left="360"/>
      </w:pPr>
    </w:p>
    <w:p w:rsidR="0016277C" w:rsidRDefault="0016277C" w:rsidP="0016277C">
      <w:pPr>
        <w:ind w:left="360"/>
      </w:pPr>
    </w:p>
    <w:p w:rsidR="0016277C" w:rsidRDefault="0016277C" w:rsidP="0016277C">
      <w:pPr>
        <w:ind w:left="360"/>
      </w:pPr>
      <w:r>
        <w:t>Broj:  _________</w:t>
      </w:r>
    </w:p>
    <w:p w:rsidR="0016277C" w:rsidRDefault="007F28F0" w:rsidP="0016277C">
      <w:pPr>
        <w:ind w:left="360"/>
      </w:pPr>
      <w:r>
        <w:t>Andr</w:t>
      </w:r>
      <w:r w:rsidR="0016277C">
        <w:t xml:space="preserve">ijevica, ___________2021.godine, </w:t>
      </w:r>
    </w:p>
    <w:p w:rsidR="0016277C" w:rsidRPr="0016277C" w:rsidRDefault="0016277C" w:rsidP="0016277C">
      <w:pPr>
        <w:ind w:left="360"/>
        <w:rPr>
          <w:b/>
        </w:rPr>
      </w:pPr>
    </w:p>
    <w:p w:rsidR="0016277C" w:rsidRDefault="0016277C" w:rsidP="0016277C">
      <w:pPr>
        <w:ind w:left="360"/>
        <w:jc w:val="center"/>
        <w:rPr>
          <w:b/>
        </w:rPr>
      </w:pPr>
      <w:r w:rsidRPr="0016277C">
        <w:rPr>
          <w:b/>
        </w:rPr>
        <w:t xml:space="preserve">Skupština opštine Andrijevica </w:t>
      </w:r>
    </w:p>
    <w:p w:rsidR="007F28F0" w:rsidRPr="0016277C" w:rsidRDefault="007F28F0" w:rsidP="0016277C">
      <w:pPr>
        <w:ind w:left="360"/>
        <w:jc w:val="center"/>
        <w:rPr>
          <w:b/>
        </w:rPr>
      </w:pPr>
    </w:p>
    <w:p w:rsidR="0016277C" w:rsidRPr="0016277C" w:rsidRDefault="0016277C" w:rsidP="0016277C">
      <w:pPr>
        <w:ind w:left="360"/>
        <w:jc w:val="right"/>
        <w:rPr>
          <w:b/>
        </w:rPr>
      </w:pPr>
      <w:r w:rsidRPr="0016277C">
        <w:rPr>
          <w:b/>
        </w:rPr>
        <w:t xml:space="preserve">P r e d s j e d n i k, </w:t>
      </w:r>
    </w:p>
    <w:p w:rsidR="0016277C" w:rsidRDefault="0016277C" w:rsidP="0016277C">
      <w:pPr>
        <w:ind w:left="360"/>
        <w:jc w:val="right"/>
      </w:pPr>
      <w:r>
        <w:t xml:space="preserve">Mladen Đukić, s.r. </w:t>
      </w:r>
    </w:p>
    <w:p w:rsidR="0016277C" w:rsidRDefault="0016277C" w:rsidP="0016277C">
      <w:pPr>
        <w:ind w:left="360"/>
        <w:jc w:val="right"/>
      </w:pPr>
    </w:p>
    <w:p w:rsidR="00BE1A54" w:rsidRDefault="00BE1A54" w:rsidP="00BE1A54">
      <w:pPr>
        <w:ind w:left="360"/>
      </w:pPr>
    </w:p>
    <w:p w:rsidR="007C4052" w:rsidRDefault="007C4052" w:rsidP="007C4052">
      <w:pPr>
        <w:ind w:left="360"/>
        <w:jc w:val="center"/>
      </w:pPr>
    </w:p>
    <w:p w:rsidR="00FA2C73" w:rsidRPr="00FA2C73" w:rsidRDefault="00FA2C73" w:rsidP="00FA2C73">
      <w:pPr>
        <w:ind w:left="360"/>
      </w:pPr>
    </w:p>
    <w:p w:rsidR="00FA2C73" w:rsidRPr="00FA2C73" w:rsidRDefault="00FA2C73" w:rsidP="00FA2C73">
      <w:pPr>
        <w:ind w:left="360"/>
      </w:pPr>
    </w:p>
    <w:p w:rsidR="00161DB2" w:rsidRPr="00161DB2" w:rsidRDefault="00161DB2" w:rsidP="00161DB2"/>
    <w:sectPr w:rsidR="00161DB2" w:rsidRPr="00161DB2" w:rsidSect="006A6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6295"/>
    <w:multiLevelType w:val="hybridMultilevel"/>
    <w:tmpl w:val="3B42A6A0"/>
    <w:lvl w:ilvl="0" w:tplc="B7886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1DB2"/>
    <w:rsid w:val="000767DD"/>
    <w:rsid w:val="00161DB2"/>
    <w:rsid w:val="0016277C"/>
    <w:rsid w:val="00166F5A"/>
    <w:rsid w:val="002520FC"/>
    <w:rsid w:val="002A4CA5"/>
    <w:rsid w:val="004452EA"/>
    <w:rsid w:val="005248C9"/>
    <w:rsid w:val="006A683C"/>
    <w:rsid w:val="007C4052"/>
    <w:rsid w:val="007F28F0"/>
    <w:rsid w:val="008D018A"/>
    <w:rsid w:val="00930393"/>
    <w:rsid w:val="00AE5601"/>
    <w:rsid w:val="00B04FC4"/>
    <w:rsid w:val="00B43FD0"/>
    <w:rsid w:val="00BE1A54"/>
    <w:rsid w:val="00C06B4B"/>
    <w:rsid w:val="00C85086"/>
    <w:rsid w:val="00DD39D0"/>
    <w:rsid w:val="00FA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2021-09-03T11:59:00Z</dcterms:created>
  <dcterms:modified xsi:type="dcterms:W3CDTF">2021-09-07T11:37:00Z</dcterms:modified>
</cp:coreProperties>
</file>