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B" w:rsidRPr="0052186D" w:rsidRDefault="00DE585B" w:rsidP="00DE585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2186D">
        <w:rPr>
          <w:rFonts w:ascii="Times New Roman" w:hAnsi="Times New Roman" w:cs="Times New Roman"/>
          <w:sz w:val="28"/>
          <w:szCs w:val="28"/>
        </w:rPr>
        <w:t>Crna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Gora</w:t>
      </w:r>
    </w:p>
    <w:p w:rsidR="00DE585B" w:rsidRPr="0052186D" w:rsidRDefault="00DE585B" w:rsidP="00DE58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186D">
        <w:rPr>
          <w:rFonts w:ascii="Times New Roman" w:hAnsi="Times New Roman" w:cs="Times New Roman"/>
          <w:b/>
          <w:sz w:val="28"/>
          <w:szCs w:val="28"/>
        </w:rPr>
        <w:t>OPŠTINA ANDRIJEVICA</w:t>
      </w:r>
    </w:p>
    <w:p w:rsidR="00DE585B" w:rsidRPr="0052186D" w:rsidRDefault="00DE585B" w:rsidP="00DE585B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52186D">
        <w:rPr>
          <w:rFonts w:ascii="Times New Roman" w:hAnsi="Times New Roman" w:cs="Times New Roman"/>
          <w:sz w:val="28"/>
          <w:szCs w:val="28"/>
          <w:lang w:val="sr-Latn-CS"/>
        </w:rPr>
        <w:t>SEKRETARIJAT ZA POSLOVE LOKALNE UPRAVE</w:t>
      </w:r>
    </w:p>
    <w:p w:rsidR="00DE585B" w:rsidRPr="0052186D" w:rsidRDefault="00DE585B" w:rsidP="00DE585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86D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186D">
        <w:rPr>
          <w:rFonts w:ascii="Times New Roman" w:hAnsi="Times New Roman" w:cs="Times New Roman"/>
          <w:sz w:val="28"/>
          <w:szCs w:val="28"/>
        </w:rPr>
        <w:t xml:space="preserve"> UP I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521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52186D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86D">
        <w:rPr>
          <w:rFonts w:ascii="Times New Roman" w:hAnsi="Times New Roman" w:cs="Times New Roman"/>
          <w:sz w:val="28"/>
          <w:szCs w:val="28"/>
        </w:rPr>
        <w:t>-0452/1</w:t>
      </w:r>
    </w:p>
    <w:p w:rsidR="00DE585B" w:rsidRPr="0052186D" w:rsidRDefault="00DE585B" w:rsidP="00DE585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186D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28.4</w:t>
      </w:r>
      <w:r w:rsidRPr="005218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86D">
        <w:rPr>
          <w:rFonts w:ascii="Times New Roman" w:hAnsi="Times New Roman" w:cs="Times New Roman"/>
          <w:sz w:val="28"/>
          <w:szCs w:val="28"/>
        </w:rPr>
        <w:t>.godine</w:t>
      </w:r>
    </w:p>
    <w:p w:rsidR="00DE585B" w:rsidRPr="0052186D" w:rsidRDefault="00DE585B" w:rsidP="00DE585B">
      <w:pPr>
        <w:rPr>
          <w:rFonts w:ascii="Times New Roman" w:hAnsi="Times New Roman" w:cs="Times New Roman"/>
          <w:sz w:val="28"/>
          <w:szCs w:val="28"/>
        </w:rPr>
      </w:pPr>
    </w:p>
    <w:p w:rsidR="00DE585B" w:rsidRPr="0052186D" w:rsidRDefault="00DE585B" w:rsidP="00DE585B">
      <w:pPr>
        <w:rPr>
          <w:rFonts w:ascii="Times New Roman" w:hAnsi="Times New Roman" w:cs="Times New Roman"/>
          <w:sz w:val="28"/>
          <w:szCs w:val="28"/>
        </w:rPr>
      </w:pPr>
      <w:r w:rsidRPr="0052186D">
        <w:rPr>
          <w:rFonts w:ascii="Times New Roman" w:hAnsi="Times New Roman" w:cs="Times New Roman"/>
          <w:sz w:val="28"/>
          <w:szCs w:val="28"/>
          <w:lang w:val="hr-HR"/>
        </w:rPr>
        <w:t xml:space="preserve">Na osnovu člana 20 Zakona o procjeni uticaja na životnu sredinu (  „Sl.list CG“, broj 75/18) </w:t>
      </w:r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Andrijevica</w:t>
      </w:r>
      <w:proofErr w:type="spellEnd"/>
    </w:p>
    <w:p w:rsidR="00DE585B" w:rsidRPr="0052186D" w:rsidRDefault="00DE585B" w:rsidP="00DE58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2186D">
        <w:rPr>
          <w:rFonts w:ascii="Times New Roman" w:hAnsi="Times New Roman" w:cs="Times New Roman"/>
          <w:sz w:val="28"/>
          <w:szCs w:val="28"/>
        </w:rPr>
        <w:t>OBAVJEŠTAVA</w:t>
      </w:r>
    </w:p>
    <w:p w:rsidR="00DE585B" w:rsidRPr="0052186D" w:rsidRDefault="00DE585B" w:rsidP="00DE58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186D">
        <w:rPr>
          <w:rFonts w:ascii="Times New Roman" w:hAnsi="Times New Roman" w:cs="Times New Roman"/>
          <w:b/>
          <w:sz w:val="28"/>
          <w:szCs w:val="28"/>
        </w:rPr>
        <w:t>zainteresovanu</w:t>
      </w:r>
      <w:proofErr w:type="spellEnd"/>
      <w:proofErr w:type="gramEnd"/>
      <w:r w:rsidRPr="00521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b/>
          <w:sz w:val="28"/>
          <w:szCs w:val="28"/>
        </w:rPr>
        <w:t>javnost</w:t>
      </w:r>
      <w:proofErr w:type="spellEnd"/>
    </w:p>
    <w:p w:rsidR="00DE585B" w:rsidRPr="0052186D" w:rsidRDefault="00DE585B" w:rsidP="00DE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85B" w:rsidRPr="0071110E" w:rsidRDefault="00DE585B" w:rsidP="00DE585B">
      <w:pPr>
        <w:rPr>
          <w:rFonts w:ascii="Times New Roman" w:hAnsi="Times New Roman" w:cs="Times New Roman"/>
          <w:sz w:val="28"/>
          <w:szCs w:val="28"/>
        </w:rPr>
      </w:pPr>
      <w:r w:rsidRPr="0071110E">
        <w:rPr>
          <w:rFonts w:ascii="Times New Roman" w:hAnsi="Times New Roman" w:cs="Times New Roman"/>
          <w:sz w:val="28"/>
          <w:szCs w:val="28"/>
        </w:rPr>
        <w:t xml:space="preserve"> da je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nosilac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“Euro-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asfalt”doo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Sarajevo,DSD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Podgorica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podnio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zahtjev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davanje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procjene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uticaja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životnu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sredinu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izgradnju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Postrojenja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proizvodnju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betona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Promaks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S100”sa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pratećim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drobiličnim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postrojenjem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preradu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agregata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čija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izgradnja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planira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dijelu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kat.parcela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br.213/3 i 213/5 KO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Zabrđe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II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navedenim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pozivamo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zainteresovanu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javnost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izvrši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prostorijama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Sekretarijata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zgrada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kancelarija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15, 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radnim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danima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od 09 do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web site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www.opstinaandrijevica.me.</w:t>
      </w:r>
    </w:p>
    <w:p w:rsidR="00DE585B" w:rsidRPr="0071110E" w:rsidRDefault="00DE585B" w:rsidP="00DE58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110E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davanje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primjedbi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mišljenja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pismenoj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formi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je do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10E">
        <w:rPr>
          <w:rFonts w:ascii="Times New Roman" w:hAnsi="Times New Roman" w:cs="Times New Roman"/>
          <w:sz w:val="28"/>
          <w:szCs w:val="28"/>
        </w:rPr>
        <w:t xml:space="preserve">.juna 2020.godine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adresu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10E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Sekretarijat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uprave,Branka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Deletića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bb. </w:t>
      </w:r>
      <w:proofErr w:type="spellStart"/>
      <w:proofErr w:type="gramStart"/>
      <w:r w:rsidRPr="0071110E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e-mail:soandrijevica@t-com.me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85B" w:rsidRPr="0071110E" w:rsidRDefault="00DE585B" w:rsidP="00DE58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110E">
        <w:rPr>
          <w:rFonts w:ascii="Times New Roman" w:hAnsi="Times New Roman" w:cs="Times New Roman"/>
          <w:sz w:val="28"/>
          <w:szCs w:val="28"/>
        </w:rPr>
        <w:t>Javna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tribina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predmetnom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Elaboratu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Sali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10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 u</w:t>
      </w:r>
      <w:proofErr w:type="gram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zgradi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Andrijevica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10E">
        <w:rPr>
          <w:rFonts w:ascii="Times New Roman" w:hAnsi="Times New Roman" w:cs="Times New Roman"/>
          <w:sz w:val="28"/>
          <w:szCs w:val="28"/>
        </w:rPr>
        <w:t xml:space="preserve">.5.2020. </w:t>
      </w:r>
      <w:proofErr w:type="spellStart"/>
      <w:proofErr w:type="gramStart"/>
      <w:r w:rsidRPr="0071110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711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 xml:space="preserve"> u 10h </w:t>
      </w:r>
      <w:proofErr w:type="spellStart"/>
      <w:r w:rsidRPr="0071110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71110E">
        <w:rPr>
          <w:rFonts w:ascii="Times New Roman" w:hAnsi="Times New Roman" w:cs="Times New Roman"/>
          <w:sz w:val="28"/>
          <w:szCs w:val="28"/>
        </w:rPr>
        <w:t>.</w:t>
      </w:r>
    </w:p>
    <w:p w:rsidR="00DE585B" w:rsidRDefault="00DE585B" w:rsidP="00DE585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DE585B" w:rsidRPr="0052186D" w:rsidRDefault="00DE585B" w:rsidP="00DE585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2186D">
        <w:rPr>
          <w:rFonts w:ascii="Times New Roman" w:hAnsi="Times New Roman" w:cs="Times New Roman"/>
          <w:sz w:val="28"/>
          <w:szCs w:val="28"/>
        </w:rPr>
        <w:t>SEKRETARIJAT ZA POSLOVE LOKALNE UPRAVE</w:t>
      </w:r>
    </w:p>
    <w:p w:rsidR="00DE585B" w:rsidRPr="0052186D" w:rsidRDefault="00DE585B" w:rsidP="00DE585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465BF" w:rsidRDefault="00E465BF">
      <w:bookmarkStart w:id="0" w:name="_GoBack"/>
      <w:bookmarkEnd w:id="0"/>
    </w:p>
    <w:sectPr w:rsidR="00E4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37"/>
    <w:rsid w:val="00772337"/>
    <w:rsid w:val="00DE585B"/>
    <w:rsid w:val="00E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5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2020-05-04T05:58:00Z</dcterms:created>
  <dcterms:modified xsi:type="dcterms:W3CDTF">2020-05-04T05:59:00Z</dcterms:modified>
</cp:coreProperties>
</file>