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47" w:rsidRPr="00D6174E" w:rsidRDefault="00711447" w:rsidP="00BD1F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На основу члана 13 став 4 Закона о управљању отпадом ("Службени лист Црне Горе", бр. 64/11 и 39/16), члана 35 став 1алинеја 2 , а у вези чл.14.став 1 алинеја 1 Статута Општине Андријевица ("Службени лист Црне Горе-општински прописи", бр. 32/18), Скупштина Општине Андријевица, уз претходну сагласност Министарства одрживог развоја и туризма, бр. </w:t>
      </w:r>
      <w:proofErr w:type="gramStart"/>
      <w:r w:rsidR="00BD1FBC">
        <w:rPr>
          <w:rFonts w:ascii="Times New Roman" w:hAnsi="Times New Roman" w:cs="Times New Roman"/>
          <w:sz w:val="24"/>
          <w:szCs w:val="24"/>
        </w:rPr>
        <w:t>113-60/249 од 17.12.</w:t>
      </w:r>
      <w:r w:rsidRPr="00D6174E">
        <w:rPr>
          <w:rFonts w:ascii="Times New Roman" w:hAnsi="Times New Roman" w:cs="Times New Roman"/>
          <w:sz w:val="24"/>
          <w:szCs w:val="24"/>
        </w:rPr>
        <w:t xml:space="preserve">2018   .године, на сједници одржаној дана </w:t>
      </w:r>
      <w:r w:rsidR="00B8172F">
        <w:rPr>
          <w:rFonts w:ascii="Times New Roman" w:hAnsi="Times New Roman" w:cs="Times New Roman"/>
          <w:sz w:val="24"/>
          <w:szCs w:val="24"/>
        </w:rPr>
        <w:t>28.</w:t>
      </w:r>
      <w:r w:rsidRPr="00D6174E">
        <w:rPr>
          <w:rFonts w:ascii="Times New Roman" w:hAnsi="Times New Roman" w:cs="Times New Roman"/>
          <w:sz w:val="24"/>
          <w:szCs w:val="24"/>
        </w:rPr>
        <w:t>12.2018.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>, донијела је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ОДЛУКУ</w:t>
      </w: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начину одвојеног сакупљања и сакупљања</w:t>
      </w: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комуналног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отпада ради обраде на територији Општине Андријевица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b/>
          <w:sz w:val="24"/>
          <w:szCs w:val="24"/>
        </w:rPr>
        <w:t>Предмет</w:t>
      </w: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Члан 1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Овом одлуком утврђује се начин одвојеног сакупљања и сакупљања комуналног отпада ради обраде на територији општине Андријевица (у даљем тексту: "општина").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Одвојено сакупљање отпада подразумијева сакупљање отпада на начин да се отпад одваја према врсти и својствима, односно одвојено сакупљају поједине фракције комуналног отпада.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b/>
          <w:sz w:val="24"/>
          <w:szCs w:val="24"/>
        </w:rPr>
        <w:t>Примјена</w:t>
      </w: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Члан 2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Ова одлука односи се на комунални отпад који је у Каталогу отпада наведен у групи 20 и на подгрупу 15 01 која се односи на комуналну отпадну амбалажу.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b/>
          <w:sz w:val="24"/>
          <w:szCs w:val="24"/>
        </w:rPr>
        <w:t>Изузеци од примјене</w:t>
      </w: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Члан 3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Ова одлука не односи се на отпад настао у пољопривреди, шумарству и дрвопреради.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174E">
        <w:rPr>
          <w:rFonts w:ascii="Times New Roman" w:hAnsi="Times New Roman" w:cs="Times New Roman"/>
          <w:b/>
          <w:sz w:val="24"/>
          <w:szCs w:val="24"/>
        </w:rPr>
        <w:t>Значење израза</w:t>
      </w: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Члан 4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Поједини изрази употријебљени у овој одлуци имају сљедеће значење: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биоразградиви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кухињски и отпад из ресторана настаје од хране у домаћинствима, угоститељским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малопродајним објектима и сл.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Каталогу отпада означен са шифром 20 01  08;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биоразградиви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 из вртова и паркова, укључујући и гробљански отпад (тзв. зелени отпад) у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Каталогу отпада означен са шифром 20 02 01;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сува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фракција комуналног отпада је отпад који може да садржи сљедеће врсте отпада: папир и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lastRenderedPageBreak/>
        <w:t>картон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у Каталогу отпада означен са шифром 20 01 01, пластику у Каталогу отпада означена са шифром 20 01 39, метале у Каталогу отпада означени са шифром 20 01 40 и/или стакло у Каталогу отпада означено са шифром 20 01 02;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мокра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фракција комуналног отпада су све врсте комуналног отпада које нијесу садржане у сувој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фракцији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комуналног отпада, не укључујући кабасти отпад у Каталогу отпада означен са шифром 20 03 07 и јестива уља и масти у Каталогу отпада означен са шифром 20 01 25;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кабасти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 је отпад из домаћинстава који се због своје запремине и/или масе не може сакупљати на мјестима предвиђеним за сакупљања комуналног отпада;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комунални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 је отпад настао у домаћинствима или приликом обављања ђелатности који је по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својствима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сличан отпаду насталом у домаћинствима;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мијешани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комунални отпад је отпад који преостаје након одвајања рециклабилних фракција,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у Каталогу отпада означен са шифром 20 03 01;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8) комунална отпадна амбалажа је отпад од примарне и секундарне амбалаже који настаје у домаћинствима, индустрији, занатским и услужним ђелатностима, као и другим ђелатностима и јавном сектору, а сличан је отпаду из домаћинстава у погледу природе, мјеста настанка и састава, а у Каталогу отпада означене са сљедећим шифрама: 15 01 01 - папирна и картонска амбалажа, 15 01 02 - пластична амбалажа, 15 01 03 - дрвена амбалажа, 15 01 04 - метална амбалажа, 15 01 05 - композитна амбалажа, 15 01 06 - мијешана амбалажа, 15 01 07 - стаклена амбалажа и 15 01 09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текстилна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амбалажа;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примарна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селекција је начин одвојеног сакупљања комуналног отпада на извору настанка;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секундарна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селекција је одвајање појединих врста комуналног отпада из већ сакупљеног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мијешаног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комуналног отпада или из већ сакупљене суве фракције комуналног отпада;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сакупљање отпада у "двије канте" је сакупљање комуналног отпада на начин да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 раздваја у двије посуде, и то: у једној посуди сакупља се сува фракција, док се у другој посуди сакупља мокра фракција;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сакупљања "од врата до врата" је систем сакупљања комуналног отпада који се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успоставља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код индивидуалног типа становања на начин што вршилац комуналне ђелатности сакупљања комуналног отпада (у даљем тексту: "сакупљач") врши пражњење посуда за сакупљање отпада појединачно за свако домаћинство које је укључено у тај систем;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сакупљач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је правно лице које сакупља отпад од имаоца отпада /корисника услуге, укључујући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претходно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разврставање отпада, ради транспорта до постројења за обраду отпада или друге адекватне локације.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корисник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услуге је свако правно и физичко лице чијом активношћу настаје комунални отпад а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користи услугу сакупљача управљања комуналним отпадом.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1447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172F">
        <w:rPr>
          <w:rFonts w:ascii="Times New Roman" w:hAnsi="Times New Roman" w:cs="Times New Roman"/>
          <w:b/>
          <w:sz w:val="24"/>
          <w:szCs w:val="24"/>
        </w:rPr>
        <w:lastRenderedPageBreak/>
        <w:t>Обавезе сакупљача</w:t>
      </w: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B8172F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172F">
        <w:rPr>
          <w:rFonts w:ascii="Times New Roman" w:hAnsi="Times New Roman" w:cs="Times New Roman"/>
          <w:sz w:val="24"/>
          <w:szCs w:val="24"/>
        </w:rPr>
        <w:t>Члан 5</w:t>
      </w: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72F">
        <w:rPr>
          <w:rFonts w:ascii="Times New Roman" w:hAnsi="Times New Roman" w:cs="Times New Roman"/>
          <w:sz w:val="24"/>
          <w:szCs w:val="24"/>
        </w:rPr>
        <w:t>Сакупљач обезбјеђује сљедеће: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континуирано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пражњење посуда за сакупљање комуналног отпада, и транспоровање отпада, без мијешања примарно одвојених фракција, до локације за даљу обраду отпада;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одвоз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отпада до мјеста његове даље обраде.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Члан 6.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Сакупљач обезбјеђује одвојено сакупљање комуналног отпада, сходно техничким условима, на сљедећи начин: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(1)Од правних лица (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институција ,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маркета идр. )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се налазе у улици Бранка Делетића преузима одвојено сакупљени папир,картон,пластику И метал у складу са уговором.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(2) Од домаћинстава у Доњој Мали преузима одвојено сакупљени отпад из посуда на којима су јасно наведене фракције "сува" и "мокра"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(3)у градском насељу Андријевица врши се сакупљање "суве" и "мокре" фракције у одвојеним посудама;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(4)у селима у којима су постављене посуде за сакупљање комуналног отпада врши се сакупљање "суве" и "мокре" фракције у одвојеним посудама а са испостављањем рачуна за ту услугу почеће се у року од годину дана од дана ступања на снагу ове одлуке.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Износ накнаде за извршене услуге утврђује сакупљач уз претходну сагласност Скупштине општине;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(5) У селима у којима се тренутно не врши сакупљање отпада, сакупљање "суве" и "мокре" фракције у одвојеним посудама, са испостављањем рачуна за ту услугу, почеће три мјесеца након остављања посуда за сакупљање отпада.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Износ накнаде за извршене услуге утврђује сакупљач уз претходну сагласност Скупштине општине;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(6) Сакупљање тзв.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зеленог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отпада врши се на локацијама и у времену које одреди сакупљач отпада и објави преко средстава информисања;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(7) Сакупљање кабастог отпада, врши се на локацијама и у времену које одреди сакупљач отпада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објави преко средстава информисања;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(8)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Грађани могу сами да одвозе свој отпад на трансфер станицу, након њене изградње и обезбјеђења услова за рад.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Члан 7.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На посудама у којима се врши одвојено сакупљање "суве" и "мокре" фракције морају бити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постављене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наљепнице на којима је јасно видљив назив и илустровани приказ врсте комуналног отпада која се одлаже у односну посуду;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Сакупљач је дужан да води евиденцију о количинама и врсти отпада у складу са каталогом отпада и осталим прописима.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lastRenderedPageBreak/>
        <w:t>Сакупљач је дужан да извјештаје о евиденцији отпада доставља надлежном органу локалне управе по потреби, а најмање једном годишње.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Учесталост сакупљања комуналног отпада из члана 5.утврђује сакупљач, у зависности од броја и структуре корисника услуга, сезоне и других фактора који могу утицати на количину произведеног отпада.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174E">
        <w:rPr>
          <w:rFonts w:ascii="Times New Roman" w:hAnsi="Times New Roman" w:cs="Times New Roman"/>
          <w:b/>
          <w:sz w:val="24"/>
          <w:szCs w:val="24"/>
        </w:rPr>
        <w:t>Обавеза корисника услуге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Члан 8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Корисници услуге су дужни да: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користе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услугу сакупљања комуналног отпада у складу са законом, овом одлуком, и другим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правним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актима који уређују ова питања;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врше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примарну селекцију комуналног отпада на начин што врсте/фракције комуналог отпада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остављају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у посудама или на локацијама намјењеним за ту врсту/фракцију;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комунални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 остављају у посуде или на локацијама намијењеним за ту врсту/фракцију.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набаве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комуналне посуде из члана 6 став 1 тачка 2, тзв. "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суву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>" и "мокру" канту , осим ако се исте не обезбиједе од стране сакупљача или на неки други начин;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комуналне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посуде за одвајање "суве" и "мокре" фракције поставе у свом дворишту на видном мјесту, што ближе капији и улици;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уколико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немају своје двориште, гђе би поставили посуде за сакупљање комуналног отпада,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комунални отпад раздвајају у стану у кесама ("сува" и "мокра" кеса) и истеодлажу у посуде ("суви" и "мокри" контејнер) постављен у близини њихове стамбене зграде на локацији коју је сакупљач одредио за ту намјену.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b/>
          <w:sz w:val="24"/>
          <w:szCs w:val="24"/>
        </w:rPr>
        <w:t>Забране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Члан 9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Забрањено је: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остављање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отпада у посуду и/или на локацији која није намјењена за ту врсту/фракцију комуналног отпада;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мијешање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различитих врста/фракција комуналног отпада у превозном средству сакупљача;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уништавање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и оштећивање комуналних посуда;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1447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1447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1447" w:rsidRPr="00D6174E" w:rsidRDefault="00001FF4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11447" w:rsidRPr="00D6174E">
        <w:rPr>
          <w:rFonts w:ascii="Times New Roman" w:hAnsi="Times New Roman" w:cs="Times New Roman"/>
          <w:b/>
          <w:sz w:val="24"/>
          <w:szCs w:val="24"/>
        </w:rPr>
        <w:t>адзор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Члан 10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Наџор над спровођење ове одлуке врши орган локалне управе надлежан за послове комуналних ђелатности.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Инспекцијски наџор над спровођењем ове одлуке врши Комунални инспектор.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Обезбјеђење комуналног реда и комунални наџор над спровођењем ове одлуке врши комунални полицајац.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72F">
        <w:rPr>
          <w:rFonts w:ascii="Times New Roman" w:hAnsi="Times New Roman" w:cs="Times New Roman"/>
          <w:b/>
          <w:sz w:val="24"/>
          <w:szCs w:val="24"/>
        </w:rPr>
        <w:t>Казнене одредбе</w:t>
      </w: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B8172F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8172F">
        <w:rPr>
          <w:rFonts w:ascii="Times New Roman" w:hAnsi="Times New Roman" w:cs="Times New Roman"/>
          <w:sz w:val="24"/>
          <w:szCs w:val="24"/>
        </w:rPr>
        <w:t>Члан 11</w:t>
      </w: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72F">
        <w:rPr>
          <w:rFonts w:ascii="Times New Roman" w:hAnsi="Times New Roman" w:cs="Times New Roman"/>
          <w:sz w:val="24"/>
          <w:szCs w:val="24"/>
        </w:rPr>
        <w:t>Новчаном казном од 250 до 5 000 еура казниће се за прекршај правно лице:</w:t>
      </w:r>
    </w:p>
    <w:p w:rsidR="00711447" w:rsidRPr="00B8172F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не обезбједи одвојено сакупљање комуналног отпада у складу са одредбама члана 6 ове одлуке;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остави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отпад у посуду и/или на локацију која није намјењена за ту врсту/фракцију комуналног 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отпада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(члан 9);-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уништи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или оштети комуналну посуду која је у власништву сакупљача;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За прекршај из става 1 овог члана казниће се и одговорно лице у правном лицу новчаном казном од 100 до 1500 еура.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За прекршај из става 1 овог члана казниће се предузетник новчаном казном од 150 до 2000 еура.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6174E">
        <w:rPr>
          <w:rFonts w:ascii="Times New Roman" w:hAnsi="Times New Roman" w:cs="Times New Roman"/>
          <w:sz w:val="24"/>
          <w:szCs w:val="24"/>
        </w:rPr>
        <w:t>За прекршај из става 1 овог члана казниће се физичко лице новчаном казном од 30 до 500 еура.</w:t>
      </w:r>
      <w:proofErr w:type="gramEnd"/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174E">
        <w:rPr>
          <w:rFonts w:ascii="Times New Roman" w:hAnsi="Times New Roman" w:cs="Times New Roman"/>
          <w:b/>
          <w:sz w:val="24"/>
          <w:szCs w:val="24"/>
        </w:rPr>
        <w:t>Ступање на снагу</w:t>
      </w:r>
    </w:p>
    <w:p w:rsidR="00711447" w:rsidRPr="00D6174E" w:rsidRDefault="00711447" w:rsidP="007114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Члан 12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74E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"Службеном листу Црне Горе - Општински прописи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 xml:space="preserve"> а примјењиваће се од 01.7.2019. </w:t>
      </w:r>
      <w:proofErr w:type="gramStart"/>
      <w:r w:rsidRPr="00D6174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D6174E">
        <w:rPr>
          <w:rFonts w:ascii="Times New Roman" w:hAnsi="Times New Roman" w:cs="Times New Roman"/>
          <w:sz w:val="24"/>
          <w:szCs w:val="24"/>
        </w:rPr>
        <w:t>.</w:t>
      </w: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7114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447" w:rsidRPr="00D6174E" w:rsidRDefault="00711447" w:rsidP="0000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FF4" w:rsidRDefault="00001FF4" w:rsidP="00001FF4">
      <w:pPr>
        <w:rPr>
          <w:noProof/>
        </w:rPr>
      </w:pPr>
      <w:bookmarkStart w:id="0" w:name="_GoBack"/>
      <w:bookmarkEnd w:id="0"/>
      <w:r>
        <w:rPr>
          <w:noProof/>
        </w:rPr>
        <w:t>Број :030-60-2018.02/</w:t>
      </w:r>
      <w:r w:rsidR="00A96F51">
        <w:rPr>
          <w:noProof/>
        </w:rPr>
        <w:t>8</w:t>
      </w:r>
    </w:p>
    <w:p w:rsidR="00001FF4" w:rsidRDefault="00001FF4" w:rsidP="00001FF4">
      <w:pPr>
        <w:rPr>
          <w:noProof/>
        </w:rPr>
      </w:pPr>
      <w:r>
        <w:rPr>
          <w:noProof/>
        </w:rPr>
        <w:t>Андријевица,28.12.2018. године.</w:t>
      </w:r>
    </w:p>
    <w:p w:rsidR="00001FF4" w:rsidRDefault="00001FF4" w:rsidP="00001FF4">
      <w:pPr>
        <w:jc w:val="both"/>
        <w:rPr>
          <w:noProof/>
        </w:rPr>
      </w:pPr>
    </w:p>
    <w:p w:rsidR="00001FF4" w:rsidRDefault="00001FF4" w:rsidP="00001FF4">
      <w:pPr>
        <w:jc w:val="center"/>
        <w:rPr>
          <w:noProof/>
        </w:rPr>
      </w:pPr>
      <w:r>
        <w:rPr>
          <w:noProof/>
        </w:rPr>
        <w:t>СКУПШТИНА ОПШТИНЕ АНДРИЈЕВИЦА</w:t>
      </w:r>
    </w:p>
    <w:p w:rsidR="00001FF4" w:rsidRDefault="00001FF4" w:rsidP="00001FF4">
      <w:pPr>
        <w:jc w:val="both"/>
        <w:rPr>
          <w:noProof/>
        </w:rPr>
      </w:pPr>
    </w:p>
    <w:p w:rsidR="00001FF4" w:rsidRDefault="00001FF4" w:rsidP="00001FF4">
      <w:pPr>
        <w:jc w:val="right"/>
        <w:rPr>
          <w:noProof/>
        </w:rPr>
      </w:pPr>
      <w:r>
        <w:rPr>
          <w:noProof/>
        </w:rPr>
        <w:t>ПРЕДСЈЕДНИК,</w:t>
      </w:r>
    </w:p>
    <w:p w:rsidR="00001FF4" w:rsidRDefault="00001FF4" w:rsidP="00001FF4">
      <w:pPr>
        <w:jc w:val="right"/>
        <w:rPr>
          <w:noProof/>
        </w:rPr>
      </w:pPr>
      <w:r>
        <w:rPr>
          <w:noProof/>
        </w:rPr>
        <w:t>Славко Стијовић,с.р.</w:t>
      </w:r>
    </w:p>
    <w:p w:rsidR="00711447" w:rsidRPr="00A96F51" w:rsidRDefault="00711447" w:rsidP="00001FF4">
      <w:pPr>
        <w:pStyle w:val="NoSpacing"/>
        <w:tabs>
          <w:tab w:val="left" w:pos="1230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711447" w:rsidRPr="00A96F51" w:rsidSect="005465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D1276"/>
    <w:rsid w:val="00001FF4"/>
    <w:rsid w:val="00041EDE"/>
    <w:rsid w:val="004846E6"/>
    <w:rsid w:val="004D1276"/>
    <w:rsid w:val="005C4474"/>
    <w:rsid w:val="00711447"/>
    <w:rsid w:val="00A96F51"/>
    <w:rsid w:val="00B8172F"/>
    <w:rsid w:val="00B85550"/>
    <w:rsid w:val="00BD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stamat</cp:lastModifiedBy>
  <cp:revision>8</cp:revision>
  <dcterms:created xsi:type="dcterms:W3CDTF">2018-12-18T08:08:00Z</dcterms:created>
  <dcterms:modified xsi:type="dcterms:W3CDTF">2018-12-31T06:40:00Z</dcterms:modified>
</cp:coreProperties>
</file>