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6D4D8C">
        <w:rPr>
          <w:rFonts w:ascii="Arial" w:hAnsi="Arial" w:cs="Arial"/>
          <w:lang w:val="sr-Cyrl-CS"/>
        </w:rPr>
        <w:t xml:space="preserve">42 и 43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>о финансирању локалне самоуправе</w:t>
      </w:r>
      <w:r w:rsidR="002C776D">
        <w:rPr>
          <w:rFonts w:ascii="Arial" w:hAnsi="Arial" w:cs="Arial"/>
        </w:rPr>
        <w:t xml:space="preserve"> </w:t>
      </w:r>
      <w:r w:rsidR="002C776D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Сл. Лист РЦГ''</w:t>
      </w:r>
      <w:r w:rsidR="00F94224" w:rsidRPr="00F94224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бр. 4</w:t>
      </w:r>
      <w:r w:rsidR="006D4D8C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AB4FD4">
        <w:rPr>
          <w:rFonts w:ascii="Arial" w:hAnsi="Arial" w:cs="Arial"/>
          <w:lang w:val="sr-Cyrl-CS"/>
        </w:rPr>
        <w:t>0</w:t>
      </w:r>
      <w:r w:rsidR="006D4D8C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,44/0</w:t>
      </w:r>
      <w:r w:rsidR="006D4D8C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</w:t>
      </w:r>
      <w:r w:rsidR="00182238" w:rsidRPr="00182238">
        <w:rPr>
          <w:rFonts w:ascii="Arial" w:hAnsi="Arial" w:cs="Arial"/>
          <w:lang w:val="sr-Cyrl-CS"/>
        </w:rPr>
        <w:t>”</w:t>
      </w:r>
      <w:r w:rsidR="006D4D8C">
        <w:rPr>
          <w:rFonts w:ascii="Arial" w:hAnsi="Arial" w:cs="Arial"/>
          <w:lang w:val="sr-Cyrl-CS"/>
        </w:rPr>
        <w:t>Сл.лист ЦГ</w:t>
      </w:r>
      <w:r w:rsidR="00F94224">
        <w:rPr>
          <w:rFonts w:ascii="Arial" w:hAnsi="Arial" w:cs="Arial"/>
          <w:lang w:val="sr-Cyrl-CS"/>
        </w:rPr>
        <w:t>“</w:t>
      </w:r>
      <w:r w:rsidR="006D4D8C">
        <w:rPr>
          <w:rFonts w:ascii="Arial" w:hAnsi="Arial" w:cs="Arial"/>
          <w:lang w:val="sr-Cyrl-CS"/>
        </w:rPr>
        <w:t xml:space="preserve"> бр.5</w:t>
      </w:r>
      <w:r w:rsidR="00AB4FD4">
        <w:rPr>
          <w:rFonts w:ascii="Arial" w:hAnsi="Arial" w:cs="Arial"/>
          <w:lang w:val="sr-Cyrl-CS"/>
        </w:rPr>
        <w:t>/0</w:t>
      </w:r>
      <w:r w:rsidR="006D4D8C">
        <w:rPr>
          <w:rFonts w:ascii="Arial" w:hAnsi="Arial" w:cs="Arial"/>
          <w:lang w:val="sr-Cyrl-CS"/>
        </w:rPr>
        <w:t>8,51/08</w:t>
      </w:r>
      <w:r w:rsidR="00AB4FD4">
        <w:rPr>
          <w:rFonts w:ascii="Arial" w:hAnsi="Arial" w:cs="Arial"/>
          <w:lang w:val="sr-Cyrl-CS"/>
        </w:rPr>
        <w:t xml:space="preserve"> и </w:t>
      </w:r>
      <w:r w:rsidR="006D4D8C">
        <w:rPr>
          <w:rFonts w:ascii="Arial" w:hAnsi="Arial" w:cs="Arial"/>
          <w:lang w:val="sr-Cyrl-CS"/>
        </w:rPr>
        <w:t>74</w:t>
      </w:r>
      <w:r w:rsidR="00AB4FD4">
        <w:rPr>
          <w:rFonts w:ascii="Arial" w:hAnsi="Arial" w:cs="Arial"/>
          <w:lang w:val="sr-Cyrl-CS"/>
        </w:rPr>
        <w:t>/</w:t>
      </w:r>
      <w:r w:rsidR="006D4D8C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6D4D8C">
        <w:rPr>
          <w:rFonts w:ascii="Arial" w:hAnsi="Arial" w:cs="Arial"/>
          <w:lang w:val="sr-Cyrl-CS"/>
        </w:rPr>
        <w:t>5</w:t>
      </w:r>
      <w:r w:rsidR="00F94224"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Законао буџету </w:t>
      </w:r>
      <w:r>
        <w:rPr>
          <w:rFonts w:ascii="Arial" w:hAnsi="Arial" w:cs="Arial"/>
          <w:lang w:val="sr-Cyrl-CS"/>
        </w:rPr>
        <w:t>(</w:t>
      </w:r>
      <w:r w:rsidR="00F94224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Сл. Лист РЦГ</w:t>
      </w:r>
      <w:r w:rsidR="00F94224">
        <w:rPr>
          <w:rFonts w:ascii="Arial" w:hAnsi="Arial" w:cs="Arial"/>
          <w:lang w:val="sr-Cyrl-CS"/>
        </w:rPr>
        <w:t>“</w:t>
      </w:r>
      <w:r w:rsidR="002C776D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бр. </w:t>
      </w:r>
      <w:r w:rsidR="006D4D8C">
        <w:rPr>
          <w:rFonts w:ascii="Arial" w:hAnsi="Arial" w:cs="Arial"/>
          <w:lang w:val="sr-Cyrl-CS"/>
        </w:rPr>
        <w:t>40</w:t>
      </w:r>
      <w:r>
        <w:rPr>
          <w:rFonts w:ascii="Arial" w:hAnsi="Arial" w:cs="Arial"/>
          <w:lang w:val="sr-Cyrl-CS"/>
        </w:rPr>
        <w:t>/</w:t>
      </w:r>
      <w:r w:rsidR="00730E6D">
        <w:rPr>
          <w:rFonts w:ascii="Arial" w:hAnsi="Arial" w:cs="Arial"/>
          <w:lang w:val="sr-Latn-CS"/>
        </w:rPr>
        <w:t>0</w:t>
      </w:r>
      <w:r w:rsidR="006D4D8C">
        <w:rPr>
          <w:rFonts w:ascii="Arial" w:hAnsi="Arial" w:cs="Arial"/>
          <w:lang w:val="sr-Cyrl-CS"/>
        </w:rPr>
        <w:t>1,28</w:t>
      </w:r>
      <w:r w:rsidR="007902B1">
        <w:rPr>
          <w:rFonts w:ascii="Arial" w:hAnsi="Arial" w:cs="Arial"/>
          <w:lang w:val="sr-Latn-CS"/>
        </w:rPr>
        <w:t>/0</w:t>
      </w:r>
      <w:r w:rsidR="006D4D8C">
        <w:rPr>
          <w:rFonts w:ascii="Arial" w:hAnsi="Arial" w:cs="Arial"/>
          <w:lang w:val="sr-Cyrl-CS"/>
        </w:rPr>
        <w:t xml:space="preserve">4 и 71/05 и </w:t>
      </w:r>
      <w:r w:rsidR="00F94224">
        <w:rPr>
          <w:rFonts w:ascii="Arial" w:hAnsi="Arial" w:cs="Arial"/>
          <w:lang w:val="sr-Cyrl-CS"/>
        </w:rPr>
        <w:t>„</w:t>
      </w:r>
      <w:r w:rsidR="006D4D8C">
        <w:rPr>
          <w:rFonts w:ascii="Arial" w:hAnsi="Arial" w:cs="Arial"/>
          <w:lang w:val="sr-Cyrl-CS"/>
        </w:rPr>
        <w:t xml:space="preserve">Сл.лист </w:t>
      </w:r>
      <w:r w:rsidR="00182238">
        <w:rPr>
          <w:rFonts w:ascii="Arial" w:hAnsi="Arial" w:cs="Arial"/>
          <w:lang w:val="sr-Cyrl-CS"/>
        </w:rPr>
        <w:t xml:space="preserve"> ЦГ“,</w:t>
      </w:r>
      <w:r w:rsidR="006D4D8C">
        <w:rPr>
          <w:rFonts w:ascii="Arial" w:hAnsi="Arial" w:cs="Arial"/>
          <w:lang w:val="sr-Cyrl-CS"/>
        </w:rPr>
        <w:t>бр.12/07,73/08,53/09,46/10 и 49/10</w:t>
      </w:r>
      <w:r>
        <w:rPr>
          <w:rFonts w:ascii="Arial" w:hAnsi="Arial" w:cs="Arial"/>
          <w:lang w:val="sr-Cyrl-CS"/>
        </w:rPr>
        <w:t xml:space="preserve">) </w:t>
      </w:r>
      <w:r w:rsidR="002C776D">
        <w:rPr>
          <w:rFonts w:ascii="Arial" w:hAnsi="Arial" w:cs="Arial"/>
          <w:lang w:val="sr-Cyrl-CS"/>
        </w:rPr>
        <w:t>и члана 32</w:t>
      </w:r>
      <w:r w:rsidR="006D4D8C">
        <w:rPr>
          <w:rFonts w:ascii="Arial" w:hAnsi="Arial" w:cs="Arial"/>
          <w:lang w:val="sr-Cyrl-CS"/>
        </w:rPr>
        <w:t xml:space="preserve"> став 1 тачка 6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 xml:space="preserve"> ( </w:t>
      </w:r>
      <w:r w:rsidR="00182238">
        <w:rPr>
          <w:rFonts w:ascii="Arial" w:hAnsi="Arial" w:cs="Arial"/>
          <w:lang w:val="sr-Cyrl-CS"/>
        </w:rPr>
        <w:t>„</w:t>
      </w:r>
      <w:r w:rsidR="006D4D8C">
        <w:rPr>
          <w:rFonts w:ascii="Arial" w:hAnsi="Arial" w:cs="Arial"/>
          <w:lang w:val="sr-Cyrl-CS"/>
        </w:rPr>
        <w:t>Сл.лист РЦГ-Општински прописи</w:t>
      </w:r>
      <w:r w:rsidR="00182238">
        <w:rPr>
          <w:rFonts w:ascii="Arial" w:hAnsi="Arial" w:cs="Arial"/>
          <w:lang w:val="sr-Cyrl-CS"/>
        </w:rPr>
        <w:t>“</w:t>
      </w:r>
      <w:r w:rsidR="006D4D8C">
        <w:rPr>
          <w:rFonts w:ascii="Arial" w:hAnsi="Arial" w:cs="Arial"/>
          <w:lang w:val="sr-Cyrl-CS"/>
        </w:rPr>
        <w:t>, бр.21/04 и 42/06</w:t>
      </w:r>
      <w:r w:rsidR="00182238">
        <w:rPr>
          <w:rFonts w:ascii="Arial" w:hAnsi="Arial" w:cs="Arial"/>
          <w:lang w:val="sr-Cyrl-CS"/>
        </w:rPr>
        <w:t xml:space="preserve"> и</w:t>
      </w:r>
      <w:r w:rsidR="006D4D8C">
        <w:rPr>
          <w:rFonts w:ascii="Arial" w:hAnsi="Arial" w:cs="Arial"/>
          <w:lang w:val="sr-Cyrl-CS"/>
        </w:rPr>
        <w:t xml:space="preserve"> </w:t>
      </w:r>
      <w:r w:rsidR="00182238">
        <w:rPr>
          <w:rFonts w:ascii="Arial" w:hAnsi="Arial" w:cs="Arial"/>
          <w:lang w:val="sr-Cyrl-CS"/>
        </w:rPr>
        <w:t>„</w:t>
      </w:r>
      <w:r w:rsidR="006D4D8C">
        <w:rPr>
          <w:rFonts w:ascii="Arial" w:hAnsi="Arial" w:cs="Arial"/>
          <w:lang w:val="sr-Cyrl-CS"/>
        </w:rPr>
        <w:t>Сл.лист ЦГ – Општински прописи</w:t>
      </w:r>
      <w:r w:rsidR="00182238">
        <w:rPr>
          <w:rFonts w:ascii="Arial" w:hAnsi="Arial" w:cs="Arial"/>
          <w:lang w:val="sr-Cyrl-CS"/>
        </w:rPr>
        <w:t>“,</w:t>
      </w:r>
      <w:r w:rsidR="006D4D8C">
        <w:rPr>
          <w:rFonts w:ascii="Arial" w:hAnsi="Arial" w:cs="Arial"/>
          <w:lang w:val="sr-Cyrl-CS"/>
        </w:rPr>
        <w:t xml:space="preserve"> бр.21/1</w:t>
      </w:r>
      <w:r w:rsidR="00581433" w:rsidRPr="00581433">
        <w:rPr>
          <w:rFonts w:ascii="Arial" w:hAnsi="Arial" w:cs="Arial"/>
          <w:lang w:val="sr-Cyrl-CS"/>
        </w:rPr>
        <w:t>1</w:t>
      </w:r>
      <w:r w:rsidR="00E91262">
        <w:rPr>
          <w:rFonts w:ascii="Arial" w:hAnsi="Arial" w:cs="Arial"/>
          <w:lang w:val="sr-Cyrl-CS"/>
        </w:rPr>
        <w:t xml:space="preserve"> и 02/1</w:t>
      </w:r>
      <w:r w:rsidR="00581433" w:rsidRPr="00581433">
        <w:rPr>
          <w:rFonts w:ascii="Arial" w:hAnsi="Arial" w:cs="Arial"/>
          <w:lang w:val="sr-Cyrl-CS"/>
        </w:rPr>
        <w:t>3</w:t>
      </w:r>
      <w:r w:rsidR="006D4D8C">
        <w:rPr>
          <w:rFonts w:ascii="Arial" w:hAnsi="Arial" w:cs="Arial"/>
          <w:lang w:val="sr-Cyrl-CS"/>
        </w:rPr>
        <w:t>), Скупштина општине Андријевица на сједници, одржаној</w:t>
      </w:r>
      <w:r w:rsidR="00F94224" w:rsidRPr="00F94224">
        <w:rPr>
          <w:rFonts w:ascii="Arial" w:hAnsi="Arial" w:cs="Arial"/>
          <w:lang w:val="sr-Cyrl-CS"/>
        </w:rPr>
        <w:t xml:space="preserve"> 12.03. 2015.</w:t>
      </w:r>
      <w:r w:rsidR="00E91262">
        <w:rPr>
          <w:rFonts w:ascii="Arial" w:hAnsi="Arial" w:cs="Arial"/>
          <w:lang w:val="sr-Cyrl-CS"/>
        </w:rPr>
        <w:t>године,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C776D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lang w:val="sr-Latn-CS"/>
        </w:rPr>
      </w:pPr>
      <w:r w:rsidRPr="002C776D">
        <w:rPr>
          <w:rFonts w:ascii="Arial" w:hAnsi="Arial" w:cs="Arial"/>
          <w:b/>
          <w:bCs/>
          <w:lang w:val="sr-Cyrl-CS"/>
        </w:rPr>
        <w:t>О</w:t>
      </w:r>
      <w:r w:rsidR="005E78DB" w:rsidRPr="002C776D">
        <w:rPr>
          <w:rFonts w:ascii="Arial" w:hAnsi="Arial" w:cs="Arial"/>
          <w:b/>
          <w:bCs/>
          <w:lang w:val="sr-Cyrl-CS"/>
        </w:rPr>
        <w:t>длук</w:t>
      </w:r>
      <w:r w:rsidR="000967E7" w:rsidRPr="002C776D">
        <w:rPr>
          <w:rFonts w:ascii="Arial" w:hAnsi="Arial" w:cs="Arial"/>
          <w:b/>
          <w:bCs/>
          <w:lang w:val="sr-Cyrl-CS"/>
        </w:rPr>
        <w:t>у</w:t>
      </w:r>
    </w:p>
    <w:p w:rsidR="00771219" w:rsidRPr="002C776D" w:rsidRDefault="00771219" w:rsidP="005E78DB">
      <w:pPr>
        <w:jc w:val="center"/>
        <w:rPr>
          <w:rFonts w:ascii="Arial" w:hAnsi="Arial" w:cs="Arial"/>
          <w:lang w:val="sr-Cyrl-CS"/>
        </w:rPr>
      </w:pPr>
      <w:r w:rsidRPr="002C776D">
        <w:rPr>
          <w:rFonts w:ascii="Arial" w:hAnsi="Arial" w:cs="Arial"/>
          <w:b/>
          <w:bCs/>
          <w:lang w:val="sr-Cyrl-CS"/>
        </w:rPr>
        <w:t>О БУЏЕТУ ОПШТИНЕ АНДРИЈЕВИЦА ЗА 20</w:t>
      </w:r>
      <w:r w:rsidR="005837D2" w:rsidRPr="002C776D">
        <w:rPr>
          <w:rFonts w:ascii="Arial" w:hAnsi="Arial" w:cs="Arial"/>
          <w:b/>
          <w:bCs/>
          <w:lang w:val="sr-Cyrl-CS"/>
        </w:rPr>
        <w:t>1</w:t>
      </w:r>
      <w:r w:rsidR="004F1CE6" w:rsidRPr="002C776D">
        <w:rPr>
          <w:rFonts w:ascii="Arial" w:hAnsi="Arial" w:cs="Arial"/>
          <w:b/>
          <w:bCs/>
          <w:lang w:val="sr-Latn-CS"/>
        </w:rPr>
        <w:t>5</w:t>
      </w:r>
      <w:r w:rsidRPr="002C776D">
        <w:rPr>
          <w:rFonts w:ascii="Arial" w:hAnsi="Arial" w:cs="Arial"/>
          <w:b/>
          <w:bCs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2C776D" w:rsidRDefault="00771219" w:rsidP="00962470">
      <w:pPr>
        <w:jc w:val="both"/>
        <w:rPr>
          <w:rFonts w:ascii="Arial" w:hAnsi="Arial" w:cs="Arial"/>
          <w:lang w:val="sr-Cyrl-CS"/>
        </w:rPr>
      </w:pPr>
      <w:r w:rsidRPr="002C776D">
        <w:rPr>
          <w:rFonts w:ascii="Arial" w:hAnsi="Arial" w:cs="Arial"/>
          <w:b/>
          <w:bCs/>
        </w:rPr>
        <w:t>I</w:t>
      </w:r>
      <w:r w:rsidRPr="002C776D">
        <w:rPr>
          <w:rFonts w:ascii="Arial" w:hAnsi="Arial" w:cs="Arial"/>
          <w:b/>
          <w:bCs/>
          <w:lang w:val="sr-Cyrl-CS"/>
        </w:rPr>
        <w:t xml:space="preserve">. </w:t>
      </w:r>
      <w:r w:rsidR="00E91262" w:rsidRPr="002C776D">
        <w:rPr>
          <w:rFonts w:ascii="Arial" w:hAnsi="Arial" w:cs="Arial"/>
          <w:b/>
          <w:bCs/>
          <w:lang w:val="sr-Cyrl-CS"/>
        </w:rPr>
        <w:t>САДРЖИНА БУЏЕТА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4C744A" w:rsidRPr="00581433">
        <w:rPr>
          <w:rFonts w:ascii="Arial" w:hAnsi="Arial" w:cs="Arial"/>
          <w:b/>
          <w:lang w:val="sr-Cyrl-CS"/>
        </w:rPr>
        <w:t>5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130709" w:rsidRPr="00581433">
        <w:rPr>
          <w:rFonts w:ascii="Arial" w:hAnsi="Arial" w:cs="Arial"/>
          <w:b/>
          <w:lang w:val="sr-Cyrl-CS"/>
        </w:rPr>
        <w:t>1.</w:t>
      </w:r>
      <w:r w:rsidR="004C744A" w:rsidRPr="00581433">
        <w:rPr>
          <w:rFonts w:ascii="Arial" w:hAnsi="Arial" w:cs="Arial"/>
          <w:b/>
          <w:lang w:val="sr-Cyrl-CS"/>
        </w:rPr>
        <w:t xml:space="preserve">638.027,32 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581433">
        <w:rPr>
          <w:rFonts w:ascii="Arial" w:hAnsi="Arial" w:cs="Arial"/>
          <w:lang w:val="sr-Cyrl-CS"/>
        </w:rPr>
        <w:t>....</w:t>
      </w:r>
      <w:r w:rsidR="004F1CE6" w:rsidRPr="00581433">
        <w:rPr>
          <w:rFonts w:ascii="Arial" w:hAnsi="Arial" w:cs="Arial"/>
          <w:b/>
          <w:lang w:val="sr-Cyrl-CS"/>
        </w:rPr>
        <w:t>1.118.027,32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581433">
        <w:rPr>
          <w:rFonts w:ascii="Arial" w:hAnsi="Arial" w:cs="Arial"/>
          <w:lang w:val="sr-Cyrl-CS"/>
        </w:rPr>
        <w:t>.</w:t>
      </w:r>
      <w:r w:rsidR="004F1CE6" w:rsidRPr="00581433">
        <w:rPr>
          <w:rFonts w:ascii="Arial" w:hAnsi="Arial" w:cs="Arial"/>
          <w:b/>
          <w:lang w:val="sr-Cyrl-CS"/>
        </w:rPr>
        <w:t>475</w:t>
      </w:r>
      <w:r w:rsidR="009803B9">
        <w:rPr>
          <w:rFonts w:ascii="Arial" w:hAnsi="Arial" w:cs="Arial"/>
          <w:b/>
          <w:lang w:val="sr-Cyrl-CS"/>
        </w:rPr>
        <w:t>.000,00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581433">
        <w:rPr>
          <w:rFonts w:ascii="Arial" w:hAnsi="Arial" w:cs="Arial"/>
          <w:lang w:val="sr-Cyrl-CS"/>
        </w:rPr>
        <w:t>.</w:t>
      </w:r>
      <w:r w:rsidR="0020465F" w:rsidRPr="00581433">
        <w:rPr>
          <w:rFonts w:ascii="Arial" w:hAnsi="Arial" w:cs="Arial"/>
          <w:b/>
          <w:lang w:val="sr-Cyrl-CS"/>
        </w:rPr>
        <w:t>35</w:t>
      </w:r>
      <w:r w:rsidR="004F1625">
        <w:rPr>
          <w:rFonts w:ascii="Arial" w:hAnsi="Arial" w:cs="Arial"/>
          <w:b/>
          <w:lang w:val="sr-Cyrl-CS"/>
        </w:rPr>
        <w:t>.</w:t>
      </w:r>
      <w:r w:rsidR="009803B9">
        <w:rPr>
          <w:rFonts w:ascii="Arial" w:hAnsi="Arial" w:cs="Arial"/>
          <w:b/>
          <w:lang w:val="sr-Cyrl-CS"/>
        </w:rPr>
        <w:t>000,00</w:t>
      </w:r>
      <w:r w:rsidR="00771219">
        <w:rPr>
          <w:rFonts w:ascii="Arial" w:hAnsi="Arial" w:cs="Arial"/>
          <w:lang w:val="sr-Cyrl-CS"/>
        </w:rPr>
        <w:t>€</w:t>
      </w:r>
    </w:p>
    <w:p w:rsidR="00771219" w:rsidRPr="002C776D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2C776D">
        <w:rPr>
          <w:rFonts w:ascii="Arial" w:hAnsi="Arial" w:cs="Arial"/>
          <w:lang w:val="sr-Cyrl-CS"/>
        </w:rPr>
        <w:t>стална</w:t>
      </w:r>
      <w:r w:rsidR="00771219" w:rsidRPr="002C776D">
        <w:rPr>
          <w:rFonts w:ascii="Arial" w:hAnsi="Arial" w:cs="Arial"/>
          <w:lang w:val="sr-Cyrl-CS"/>
        </w:rPr>
        <w:t xml:space="preserve"> буџетск</w:t>
      </w:r>
      <w:r w:rsidRPr="002C776D">
        <w:rPr>
          <w:rFonts w:ascii="Arial" w:hAnsi="Arial" w:cs="Arial"/>
          <w:lang w:val="sr-Cyrl-CS"/>
        </w:rPr>
        <w:t>а</w:t>
      </w:r>
      <w:r w:rsidR="00771219" w:rsidRPr="002C776D">
        <w:rPr>
          <w:rFonts w:ascii="Arial" w:hAnsi="Arial" w:cs="Arial"/>
          <w:lang w:val="sr-Cyrl-CS"/>
        </w:rPr>
        <w:t xml:space="preserve"> резерв</w:t>
      </w:r>
      <w:r w:rsidRPr="002C776D">
        <w:rPr>
          <w:rFonts w:ascii="Arial" w:hAnsi="Arial" w:cs="Arial"/>
          <w:lang w:val="sr-Cyrl-CS"/>
        </w:rPr>
        <w:t>а</w:t>
      </w:r>
      <w:r w:rsidR="00771219" w:rsidRPr="002C776D">
        <w:rPr>
          <w:rFonts w:ascii="Arial" w:hAnsi="Arial" w:cs="Arial"/>
          <w:lang w:val="sr-Cyrl-CS"/>
        </w:rPr>
        <w:t xml:space="preserve"> у износу од.........................</w:t>
      </w:r>
      <w:r w:rsidR="00AC4E36" w:rsidRPr="002C776D">
        <w:rPr>
          <w:rFonts w:ascii="Arial" w:hAnsi="Arial" w:cs="Arial"/>
          <w:lang w:val="sr-Latn-CS"/>
        </w:rPr>
        <w:t>.</w:t>
      </w:r>
      <w:r w:rsidR="00771219" w:rsidRPr="002C776D">
        <w:rPr>
          <w:rFonts w:ascii="Arial" w:hAnsi="Arial" w:cs="Arial"/>
          <w:lang w:val="sr-Cyrl-CS"/>
        </w:rPr>
        <w:t>.</w:t>
      </w:r>
      <w:r w:rsidR="00A95B54" w:rsidRPr="002C776D">
        <w:rPr>
          <w:rFonts w:ascii="Arial" w:hAnsi="Arial" w:cs="Arial"/>
          <w:lang w:val="sr-Cyrl-CS"/>
        </w:rPr>
        <w:t>..</w:t>
      </w:r>
      <w:r w:rsidR="009803B9" w:rsidRPr="002C776D">
        <w:rPr>
          <w:rFonts w:ascii="Arial" w:hAnsi="Arial" w:cs="Arial"/>
          <w:b/>
          <w:lang w:val="sr-Cyrl-CS"/>
        </w:rPr>
        <w:t>10.000,00</w:t>
      </w:r>
      <w:r w:rsidR="00771219" w:rsidRPr="002C776D">
        <w:rPr>
          <w:rFonts w:ascii="Arial" w:hAnsi="Arial" w:cs="Arial"/>
          <w:lang w:val="sr-Cyrl-CS"/>
        </w:rPr>
        <w:t xml:space="preserve"> 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2C776D" w:rsidRDefault="00771219" w:rsidP="00962470">
      <w:pPr>
        <w:jc w:val="both"/>
        <w:rPr>
          <w:rFonts w:ascii="Arial" w:hAnsi="Arial" w:cs="Arial"/>
          <w:lang w:val="sr-Cyrl-CS"/>
        </w:rPr>
      </w:pPr>
      <w:r w:rsidRPr="002C776D">
        <w:rPr>
          <w:rFonts w:ascii="Arial" w:hAnsi="Arial" w:cs="Arial"/>
          <w:b/>
          <w:bCs/>
        </w:rPr>
        <w:t>II</w:t>
      </w:r>
      <w:r w:rsidRPr="002C776D">
        <w:rPr>
          <w:rFonts w:ascii="Arial" w:hAnsi="Arial" w:cs="Arial"/>
          <w:b/>
          <w:bCs/>
          <w:lang w:val="sr-Cyrl-CS"/>
        </w:rPr>
        <w:t>. ИЗВРШЕЊЕ БУЏЕТА</w:t>
      </w: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2C776D" w:rsidRDefault="002C776D" w:rsidP="00962470">
      <w:pPr>
        <w:jc w:val="both"/>
        <w:rPr>
          <w:rFonts w:ascii="Arial" w:hAnsi="Arial" w:cs="Arial"/>
          <w:lang w:val="sr-Cyrl-CS"/>
        </w:rPr>
      </w:pPr>
    </w:p>
    <w:p w:rsidR="002C776D" w:rsidRDefault="002C776D" w:rsidP="00962470">
      <w:pPr>
        <w:jc w:val="both"/>
        <w:rPr>
          <w:rFonts w:ascii="Arial" w:hAnsi="Arial" w:cs="Arial"/>
          <w:lang w:val="sr-Cyrl-CS"/>
        </w:rPr>
      </w:pPr>
    </w:p>
    <w:p w:rsidR="00182238" w:rsidRDefault="00182238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4F1CE6" w:rsidRPr="00581433">
        <w:rPr>
          <w:rFonts w:ascii="Arial" w:hAnsi="Arial" w:cs="Arial"/>
          <w:b/>
          <w:i/>
          <w:lang w:val="sr-Cyrl-CS"/>
        </w:rPr>
        <w:t>1.118.027,32</w:t>
      </w:r>
      <w:r w:rsidR="0033143B">
        <w:rPr>
          <w:rFonts w:ascii="Arial" w:hAnsi="Arial" w:cs="Arial"/>
          <w:lang w:val="sr-Cyrl-CS"/>
        </w:rPr>
        <w:t xml:space="preserve"> еура </w:t>
      </w:r>
      <w:r w:rsidR="00771219">
        <w:rPr>
          <w:rFonts w:ascii="Arial" w:hAnsi="Arial" w:cs="Arial"/>
          <w:lang w:val="sr-Cyrl-CS"/>
        </w:rPr>
        <w:t>исказана по организационој, функционалној и економској класификацији, распоредиће 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4F1CE6" w:rsidRPr="00581433">
        <w:rPr>
          <w:rFonts w:ascii="Arial" w:hAnsi="Arial" w:cs="Arial"/>
          <w:b/>
          <w:lang w:val="sr-Cyrl-CS"/>
        </w:rPr>
        <w:t>475</w:t>
      </w:r>
      <w:r w:rsidR="006010FC">
        <w:rPr>
          <w:rFonts w:ascii="Arial" w:hAnsi="Arial" w:cs="Arial"/>
          <w:b/>
          <w:lang w:val="sr-Cyrl-CS"/>
        </w:rPr>
        <w:t>.000,00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,о чему ће обавјештавати Скупштину.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Pr="002C776D" w:rsidRDefault="00771219" w:rsidP="00182238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140CF0" w:rsidRPr="002C776D" w:rsidRDefault="00140CF0" w:rsidP="00182238">
      <w:pPr>
        <w:pStyle w:val="BodyText"/>
        <w:jc w:val="both"/>
        <w:rPr>
          <w:b w:val="0"/>
          <w:bCs w:val="0"/>
        </w:rPr>
      </w:pPr>
    </w:p>
    <w:p w:rsidR="00140CF0" w:rsidRPr="002C776D" w:rsidRDefault="00140CF0" w:rsidP="00140CF0">
      <w:pPr>
        <w:rPr>
          <w:b/>
          <w:lang w:val="sr-Cyrl-CS"/>
        </w:rPr>
      </w:pPr>
      <w:r w:rsidRPr="002C776D">
        <w:rPr>
          <w:b/>
          <w:lang w:val="sr-Cyrl-CS"/>
        </w:rPr>
        <w:t>Број :030-10-2015-02/5</w:t>
      </w:r>
    </w:p>
    <w:p w:rsidR="00771219" w:rsidRDefault="00140CF0" w:rsidP="00140CF0">
      <w:pPr>
        <w:jc w:val="both"/>
        <w:rPr>
          <w:rFonts w:ascii="Arial" w:hAnsi="Arial" w:cs="Arial"/>
          <w:b/>
          <w:bCs/>
          <w:lang w:val="sr-Cyrl-CS"/>
        </w:rPr>
      </w:pPr>
      <w:r w:rsidRPr="002C776D">
        <w:rPr>
          <w:b/>
          <w:lang w:val="sr-Cyrl-CS"/>
        </w:rPr>
        <w:t>Андријевица,12.03.2015. године</w:t>
      </w:r>
    </w:p>
    <w:p w:rsidR="00B52391" w:rsidRPr="00140CF0" w:rsidRDefault="00B52391" w:rsidP="00B52391">
      <w:pPr>
        <w:rPr>
          <w:b/>
          <w:lang w:val="sr-Cyrl-CS"/>
        </w:rPr>
      </w:pPr>
    </w:p>
    <w:p w:rsidR="00B52391" w:rsidRPr="00140CF0" w:rsidRDefault="00B52391" w:rsidP="00B52391">
      <w:pPr>
        <w:jc w:val="center"/>
        <w:rPr>
          <w:b/>
          <w:lang w:val="sr-Cyrl-CS"/>
        </w:rPr>
      </w:pPr>
      <w:r w:rsidRPr="00140CF0">
        <w:rPr>
          <w:b/>
          <w:lang w:val="sr-Cyrl-CS"/>
        </w:rPr>
        <w:t>СКУПШТИНА ОПШТИНЕ АНДРИЈЕВИЦА</w:t>
      </w:r>
    </w:p>
    <w:p w:rsidR="00B52391" w:rsidRPr="00140CF0" w:rsidRDefault="00B52391" w:rsidP="00B52391">
      <w:pPr>
        <w:jc w:val="center"/>
        <w:rPr>
          <w:b/>
          <w:lang w:val="sr-Cyrl-CS"/>
        </w:rPr>
      </w:pPr>
    </w:p>
    <w:p w:rsidR="00B52391" w:rsidRPr="00140CF0" w:rsidRDefault="00B52391" w:rsidP="00B52391">
      <w:pPr>
        <w:jc w:val="right"/>
        <w:rPr>
          <w:b/>
          <w:lang w:val="sr-Cyrl-CS"/>
        </w:rPr>
      </w:pPr>
      <w:r w:rsidRPr="00140CF0">
        <w:rPr>
          <w:b/>
          <w:lang w:val="sr-Cyrl-CS"/>
        </w:rPr>
        <w:t>ПРЕДСЈЕДНИК,</w:t>
      </w:r>
    </w:p>
    <w:p w:rsidR="00B52391" w:rsidRPr="00140CF0" w:rsidRDefault="00B52391" w:rsidP="00B52391">
      <w:pPr>
        <w:jc w:val="right"/>
        <w:rPr>
          <w:b/>
          <w:lang w:val="sr-Cyrl-CS"/>
        </w:rPr>
      </w:pPr>
      <w:r w:rsidRPr="00140CF0">
        <w:rPr>
          <w:b/>
          <w:lang w:val="sr-Cyrl-CS"/>
        </w:rPr>
        <w:t>др Звонко Вуковић,с.р.</w:t>
      </w:r>
    </w:p>
    <w:p w:rsidR="00771219" w:rsidRPr="00140CF0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sectPr w:rsidR="00771219" w:rsidRPr="00140CF0" w:rsidSect="00A14A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58" w:rsidRDefault="00224B58">
      <w:r>
        <w:separator/>
      </w:r>
    </w:p>
  </w:endnote>
  <w:endnote w:type="continuationSeparator" w:id="1">
    <w:p w:rsidR="00224B58" w:rsidRDefault="0022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821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821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76D">
      <w:rPr>
        <w:rStyle w:val="PageNumber"/>
      </w:rPr>
      <w:t>2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58" w:rsidRDefault="00224B58">
      <w:r>
        <w:separator/>
      </w:r>
    </w:p>
  </w:footnote>
  <w:footnote w:type="continuationSeparator" w:id="1">
    <w:p w:rsidR="00224B58" w:rsidRDefault="00224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0622F"/>
    <w:rsid w:val="00074670"/>
    <w:rsid w:val="00075C15"/>
    <w:rsid w:val="000967E7"/>
    <w:rsid w:val="000F1DA9"/>
    <w:rsid w:val="00113D56"/>
    <w:rsid w:val="00130709"/>
    <w:rsid w:val="00140CF0"/>
    <w:rsid w:val="00155936"/>
    <w:rsid w:val="00182238"/>
    <w:rsid w:val="00190D99"/>
    <w:rsid w:val="001C5026"/>
    <w:rsid w:val="001E1AF2"/>
    <w:rsid w:val="0020465F"/>
    <w:rsid w:val="00224B58"/>
    <w:rsid w:val="00227CA0"/>
    <w:rsid w:val="002502AB"/>
    <w:rsid w:val="00254383"/>
    <w:rsid w:val="00286089"/>
    <w:rsid w:val="002A0047"/>
    <w:rsid w:val="002A2782"/>
    <w:rsid w:val="002C776D"/>
    <w:rsid w:val="002E4EA5"/>
    <w:rsid w:val="002F5584"/>
    <w:rsid w:val="002F6DC4"/>
    <w:rsid w:val="00313F6C"/>
    <w:rsid w:val="0033143B"/>
    <w:rsid w:val="0033647F"/>
    <w:rsid w:val="00337EFF"/>
    <w:rsid w:val="0034396C"/>
    <w:rsid w:val="003717CC"/>
    <w:rsid w:val="004305B6"/>
    <w:rsid w:val="00430803"/>
    <w:rsid w:val="00452AF5"/>
    <w:rsid w:val="00470C22"/>
    <w:rsid w:val="00477347"/>
    <w:rsid w:val="004B6C7A"/>
    <w:rsid w:val="004C744A"/>
    <w:rsid w:val="004F1625"/>
    <w:rsid w:val="004F1CE6"/>
    <w:rsid w:val="00513BB5"/>
    <w:rsid w:val="00533776"/>
    <w:rsid w:val="00541339"/>
    <w:rsid w:val="00541E5A"/>
    <w:rsid w:val="00563583"/>
    <w:rsid w:val="00581433"/>
    <w:rsid w:val="005837D2"/>
    <w:rsid w:val="005C16C4"/>
    <w:rsid w:val="005E78DB"/>
    <w:rsid w:val="006010FC"/>
    <w:rsid w:val="00632F22"/>
    <w:rsid w:val="0063717C"/>
    <w:rsid w:val="006666AA"/>
    <w:rsid w:val="006A4DF2"/>
    <w:rsid w:val="006B1AF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B48DD"/>
    <w:rsid w:val="007C2767"/>
    <w:rsid w:val="007D4660"/>
    <w:rsid w:val="007E6FD7"/>
    <w:rsid w:val="0082197C"/>
    <w:rsid w:val="00842DE6"/>
    <w:rsid w:val="00853C01"/>
    <w:rsid w:val="008642DB"/>
    <w:rsid w:val="00870A18"/>
    <w:rsid w:val="008D39FA"/>
    <w:rsid w:val="008E68AD"/>
    <w:rsid w:val="00907EFB"/>
    <w:rsid w:val="00962470"/>
    <w:rsid w:val="009719E7"/>
    <w:rsid w:val="009803B9"/>
    <w:rsid w:val="00997414"/>
    <w:rsid w:val="009A1CDB"/>
    <w:rsid w:val="009C5BF1"/>
    <w:rsid w:val="009D0A4B"/>
    <w:rsid w:val="00A14A05"/>
    <w:rsid w:val="00A84D78"/>
    <w:rsid w:val="00A95B54"/>
    <w:rsid w:val="00AA315F"/>
    <w:rsid w:val="00AB4FD4"/>
    <w:rsid w:val="00AC4E36"/>
    <w:rsid w:val="00B14315"/>
    <w:rsid w:val="00B52391"/>
    <w:rsid w:val="00B5489F"/>
    <w:rsid w:val="00B819C5"/>
    <w:rsid w:val="00B83AE3"/>
    <w:rsid w:val="00B96309"/>
    <w:rsid w:val="00BA4759"/>
    <w:rsid w:val="00BB182D"/>
    <w:rsid w:val="00C12305"/>
    <w:rsid w:val="00C31F6D"/>
    <w:rsid w:val="00C54105"/>
    <w:rsid w:val="00CE5434"/>
    <w:rsid w:val="00D410CE"/>
    <w:rsid w:val="00D42A00"/>
    <w:rsid w:val="00D67A49"/>
    <w:rsid w:val="00D75099"/>
    <w:rsid w:val="00D92C0D"/>
    <w:rsid w:val="00DA141A"/>
    <w:rsid w:val="00DD17A3"/>
    <w:rsid w:val="00DE6FC3"/>
    <w:rsid w:val="00E07368"/>
    <w:rsid w:val="00E33023"/>
    <w:rsid w:val="00E42197"/>
    <w:rsid w:val="00E42DF0"/>
    <w:rsid w:val="00E431B8"/>
    <w:rsid w:val="00E54BBD"/>
    <w:rsid w:val="00E766E3"/>
    <w:rsid w:val="00E91262"/>
    <w:rsid w:val="00ED6F28"/>
    <w:rsid w:val="00EF6821"/>
    <w:rsid w:val="00F10C22"/>
    <w:rsid w:val="00F20C4C"/>
    <w:rsid w:val="00F41E62"/>
    <w:rsid w:val="00F51942"/>
    <w:rsid w:val="00F7226E"/>
    <w:rsid w:val="00F91D36"/>
    <w:rsid w:val="00F92C15"/>
    <w:rsid w:val="00F9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B5B9-4E3A-4BE8-9F36-59B6CBF8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12</cp:revision>
  <cp:lastPrinted>2015-03-13T06:10:00Z</cp:lastPrinted>
  <dcterms:created xsi:type="dcterms:W3CDTF">2015-02-18T07:55:00Z</dcterms:created>
  <dcterms:modified xsi:type="dcterms:W3CDTF">2015-03-13T06:12:00Z</dcterms:modified>
</cp:coreProperties>
</file>