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C01" w:rsidRPr="004D5435" w:rsidRDefault="00093295" w:rsidP="00DB4ACD">
      <w:pPr>
        <w:widowControl w:val="0"/>
        <w:autoSpaceDE w:val="0"/>
        <w:autoSpaceDN w:val="0"/>
        <w:adjustRightInd w:val="0"/>
        <w:spacing w:after="0" w:line="240" w:lineRule="auto"/>
        <w:ind w:left="6480" w:firstLine="720"/>
        <w:jc w:val="center"/>
        <w:rPr>
          <w:rFonts w:ascii="Arial" w:hAnsi="Arial" w:cs="Arial"/>
          <w:b/>
          <w:sz w:val="24"/>
          <w:szCs w:val="24"/>
          <w:lang w:val="sr-Latn-CS"/>
        </w:rPr>
      </w:pPr>
      <w:r>
        <w:rPr>
          <w:rFonts w:ascii="Arial" w:hAnsi="Arial" w:cs="Arial"/>
          <w:b/>
          <w:sz w:val="24"/>
          <w:szCs w:val="24"/>
          <w:lang w:val="sr-Latn-CS"/>
        </w:rPr>
        <w:t xml:space="preserve"> </w:t>
      </w:r>
    </w:p>
    <w:p w:rsidR="00CB5C01" w:rsidRPr="004D5435" w:rsidRDefault="00CB5C01" w:rsidP="00843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Na osnovu člana 55 stav 3</w:t>
      </w:r>
      <w:r w:rsidR="00093295">
        <w:rPr>
          <w:rFonts w:ascii="Arial" w:hAnsi="Arial" w:cs="Arial"/>
          <w:sz w:val="24"/>
          <w:szCs w:val="24"/>
          <w:lang w:val="sr-Latn-CS"/>
        </w:rPr>
        <w:t xml:space="preserve"> </w:t>
      </w:r>
      <w:r w:rsidRPr="004D5435">
        <w:rPr>
          <w:rFonts w:ascii="Arial" w:hAnsi="Arial" w:cs="Arial"/>
          <w:sz w:val="24"/>
          <w:szCs w:val="24"/>
          <w:lang w:val="sr-Latn-CS"/>
        </w:rPr>
        <w:t>Zakona o zaštiti prirode ("Sl. list CG", br</w:t>
      </w:r>
      <w:r w:rsidR="006A269F" w:rsidRPr="004D5435">
        <w:rPr>
          <w:rFonts w:ascii="Arial" w:hAnsi="Arial" w:cs="Arial"/>
          <w:sz w:val="24"/>
          <w:szCs w:val="24"/>
          <w:lang w:val="sr-Latn-CS"/>
        </w:rPr>
        <w:t>oj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51/08, 21/09, 40/11 i 62/13 ) i 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 xml:space="preserve">i člana 32. Statuta </w:t>
      </w:r>
      <w:r w:rsidR="00093295">
        <w:rPr>
          <w:rFonts w:ascii="Arial" w:hAnsi="Arial" w:cs="Arial"/>
          <w:sz w:val="24"/>
          <w:szCs w:val="24"/>
          <w:lang w:val="sr-Latn-CS"/>
        </w:rPr>
        <w:t>o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>pstina</w:t>
      </w:r>
      <w:r w:rsidR="00093295">
        <w:rPr>
          <w:rFonts w:ascii="Arial" w:hAnsi="Arial" w:cs="Arial"/>
          <w:sz w:val="24"/>
          <w:szCs w:val="24"/>
          <w:lang w:val="sr-Latn-CS"/>
        </w:rPr>
        <w:t xml:space="preserve"> Andrijevica  ("Sl. list RCG - </w:t>
      </w:r>
      <w:r w:rsidR="00093295">
        <w:rPr>
          <w:rFonts w:ascii="Arial" w:hAnsi="Arial" w:cs="Arial"/>
          <w:sz w:val="24"/>
          <w:szCs w:val="24"/>
          <w:lang w:val="sr-Cyrl-CS"/>
        </w:rPr>
        <w:t>О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 xml:space="preserve">pštinski propisi", broj 21/04 i 42/06 i „Sl. list RCG - </w:t>
      </w:r>
      <w:r w:rsidR="00093295">
        <w:rPr>
          <w:rFonts w:ascii="Arial" w:hAnsi="Arial" w:cs="Arial"/>
          <w:sz w:val="24"/>
          <w:szCs w:val="24"/>
          <w:lang w:val="sr-Cyrl-CS"/>
        </w:rPr>
        <w:t>О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>pštinski propisi“</w:t>
      </w:r>
      <w:r w:rsidR="00093295">
        <w:rPr>
          <w:rFonts w:ascii="Arial" w:hAnsi="Arial" w:cs="Arial"/>
          <w:sz w:val="24"/>
          <w:szCs w:val="24"/>
          <w:lang w:val="sr-Latn-CS"/>
        </w:rPr>
        <w:t>,br.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 xml:space="preserve"> 2/11 i 21/13)</w:t>
      </w:r>
      <w:r w:rsidRPr="004D5435">
        <w:rPr>
          <w:rFonts w:ascii="Arial" w:hAnsi="Arial" w:cs="Arial"/>
          <w:sz w:val="24"/>
          <w:szCs w:val="24"/>
          <w:lang w:val="sr-Latn-CS"/>
        </w:rPr>
        <w:t>, po prethodno dobijenoj saglasnosti Ministarstva održivog razvoja i turizma</w:t>
      </w:r>
      <w:r w:rsidR="00BB197B" w:rsidRPr="004D5435">
        <w:rPr>
          <w:rFonts w:ascii="Arial" w:hAnsi="Arial" w:cs="Arial"/>
          <w:sz w:val="24"/>
          <w:szCs w:val="24"/>
          <w:lang w:val="sr-Latn-CS"/>
        </w:rPr>
        <w:t xml:space="preserve"> broj </w:t>
      </w:r>
      <w:r w:rsidR="00540CEF">
        <w:rPr>
          <w:rFonts w:ascii="Arial" w:hAnsi="Arial" w:cs="Arial"/>
          <w:sz w:val="24"/>
          <w:szCs w:val="24"/>
          <w:lang w:val="sr-Latn-CS"/>
        </w:rPr>
        <w:t xml:space="preserve">09-1756/9-2014 od 07.7.2015.god. </w:t>
      </w:r>
      <w:r w:rsidRPr="004D5435">
        <w:rPr>
          <w:rFonts w:ascii="Arial" w:hAnsi="Arial" w:cs="Arial"/>
          <w:sz w:val="24"/>
          <w:szCs w:val="24"/>
          <w:lang w:val="sr-Latn-CS"/>
        </w:rPr>
        <w:t>i mišljenja Ministarstva poljoprivrede i ruralnog razvoja</w:t>
      </w:r>
      <w:r w:rsidR="00BB197B" w:rsidRPr="004D5435">
        <w:rPr>
          <w:rFonts w:ascii="Arial" w:hAnsi="Arial" w:cs="Arial"/>
          <w:sz w:val="24"/>
          <w:szCs w:val="24"/>
          <w:lang w:val="sr-Latn-CS"/>
        </w:rPr>
        <w:t xml:space="preserve"> broj </w:t>
      </w:r>
      <w:r w:rsidR="00540CEF">
        <w:rPr>
          <w:rFonts w:ascii="Arial" w:hAnsi="Arial" w:cs="Arial"/>
          <w:sz w:val="24"/>
          <w:szCs w:val="24"/>
          <w:lang w:val="sr-Latn-CS"/>
        </w:rPr>
        <w:t>322-101/14-9 od 03.4.2015.</w:t>
      </w:r>
      <w:bookmarkStart w:id="0" w:name="_GoBack"/>
      <w:bookmarkEnd w:id="0"/>
      <w:r w:rsidR="00BB197B" w:rsidRPr="004D5435">
        <w:rPr>
          <w:rFonts w:ascii="Arial" w:hAnsi="Arial" w:cs="Arial"/>
          <w:sz w:val="24"/>
          <w:szCs w:val="24"/>
          <w:lang w:val="sr-Latn-CS"/>
        </w:rPr>
        <w:t>godine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, Skupština </w:t>
      </w:r>
      <w:r w:rsidR="00093295">
        <w:rPr>
          <w:rFonts w:ascii="Arial" w:hAnsi="Arial" w:cs="Arial"/>
          <w:sz w:val="24"/>
          <w:szCs w:val="24"/>
          <w:lang w:val="sr-Latn-CS"/>
        </w:rPr>
        <w:t>o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>pštine Andrijevica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na sjednici održanoj dana </w:t>
      </w:r>
      <w:r w:rsidR="00093295">
        <w:rPr>
          <w:rFonts w:ascii="Arial" w:hAnsi="Arial" w:cs="Arial"/>
          <w:sz w:val="24"/>
          <w:szCs w:val="24"/>
          <w:lang w:val="sr-Latn-CS"/>
        </w:rPr>
        <w:t>21.08.2015.</w:t>
      </w:r>
      <w:r w:rsidRPr="004D5435">
        <w:rPr>
          <w:rFonts w:ascii="Arial" w:hAnsi="Arial" w:cs="Arial"/>
          <w:sz w:val="24"/>
          <w:szCs w:val="24"/>
          <w:lang w:val="sr-Latn-CS"/>
        </w:rPr>
        <w:t>godine, donijela je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4D5435">
        <w:rPr>
          <w:rFonts w:ascii="Arial" w:hAnsi="Arial" w:cs="Arial"/>
          <w:b/>
          <w:sz w:val="24"/>
          <w:szCs w:val="24"/>
          <w:lang w:val="sr-Latn-CS"/>
        </w:rPr>
        <w:t>O d l u k u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4D5435">
        <w:rPr>
          <w:rFonts w:ascii="Arial" w:hAnsi="Arial" w:cs="Arial"/>
          <w:b/>
          <w:sz w:val="24"/>
          <w:szCs w:val="24"/>
          <w:lang w:val="sr-Latn-CS"/>
        </w:rPr>
        <w:t xml:space="preserve">o proglašenju Regionalnog parka „Komovi“ 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za teritoriju 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>Opštine Andrijevica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8A5654" w:rsidRPr="004D5435" w:rsidRDefault="008A5654" w:rsidP="008430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Opšte odredbe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36ED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Ovom Odlukom </w:t>
      </w:r>
      <w:r w:rsidR="00BB197B" w:rsidRPr="004D5435">
        <w:rPr>
          <w:rFonts w:ascii="Arial" w:hAnsi="Arial" w:cs="Arial"/>
          <w:sz w:val="24"/>
          <w:szCs w:val="24"/>
          <w:lang w:val="sr-Latn-CS"/>
        </w:rPr>
        <w:t xml:space="preserve">proglašava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se dio planinskog masiva Komova, koji se nalazi na teritoriji 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>Opštine Andrijevica</w:t>
      </w:r>
      <w:r w:rsidRPr="004D5435">
        <w:rPr>
          <w:rFonts w:ascii="Arial" w:hAnsi="Arial" w:cs="Arial"/>
          <w:sz w:val="24"/>
          <w:szCs w:val="24"/>
          <w:lang w:val="sr-Latn-CS"/>
        </w:rPr>
        <w:t>, zaštićenim prirodnim dobrom od lokalnog značaja</w:t>
      </w:r>
      <w:r w:rsidR="00BB197B" w:rsidRPr="004D5435">
        <w:rPr>
          <w:rFonts w:ascii="Arial" w:hAnsi="Arial" w:cs="Arial"/>
          <w:sz w:val="24"/>
          <w:szCs w:val="24"/>
          <w:lang w:val="sr-Latn-CS"/>
        </w:rPr>
        <w:t xml:space="preserve"> pod nazivom Regionalni park ''Komovi'' za teritoriju 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>Opštine Andrijevica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(u daljem tekstu Regionalni park „Komovi“).</w:t>
      </w:r>
    </w:p>
    <w:p w:rsidR="00CB5C01" w:rsidRPr="004D5435" w:rsidRDefault="00CB5C01" w:rsidP="009E192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Regionalni park </w:t>
      </w:r>
      <w:r w:rsidR="004F2AC3" w:rsidRPr="004D5435">
        <w:rPr>
          <w:rFonts w:ascii="Arial" w:hAnsi="Arial" w:cs="Arial"/>
          <w:sz w:val="24"/>
          <w:szCs w:val="24"/>
          <w:lang w:val="sr-Latn-CS"/>
        </w:rPr>
        <w:t>„</w:t>
      </w:r>
      <w:r w:rsidRPr="004D5435">
        <w:rPr>
          <w:rFonts w:ascii="Arial" w:hAnsi="Arial" w:cs="Arial"/>
          <w:sz w:val="24"/>
          <w:szCs w:val="24"/>
          <w:lang w:val="sr-Latn-CS"/>
        </w:rPr>
        <w:t>Komovi” svrstava se u II kategoriju zaštićenog prirodnog dobra.</w:t>
      </w:r>
    </w:p>
    <w:p w:rsidR="009E1926" w:rsidRPr="00093295" w:rsidRDefault="009E1926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Granice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2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Regionalni park „Komovi“ obuhvata </w:t>
      </w:r>
      <w:r w:rsidR="004F2AC3" w:rsidRPr="004D5435">
        <w:rPr>
          <w:rFonts w:ascii="Arial" w:hAnsi="Arial" w:cs="Arial"/>
          <w:sz w:val="24"/>
          <w:szCs w:val="24"/>
          <w:lang w:val="sr-Latn-CS"/>
        </w:rPr>
        <w:t xml:space="preserve">sjeveroistočni </w:t>
      </w:r>
      <w:r w:rsidRPr="004D5435">
        <w:rPr>
          <w:rFonts w:ascii="Arial" w:hAnsi="Arial" w:cs="Arial"/>
          <w:sz w:val="24"/>
          <w:szCs w:val="24"/>
          <w:lang w:val="sr-Latn-CS"/>
        </w:rPr>
        <w:t>d</w:t>
      </w:r>
      <w:r w:rsidR="001124D2" w:rsidRPr="004D5435">
        <w:rPr>
          <w:rFonts w:ascii="Arial" w:hAnsi="Arial" w:cs="Arial"/>
          <w:sz w:val="24"/>
          <w:szCs w:val="24"/>
          <w:lang w:val="sr-Latn-CS"/>
        </w:rPr>
        <w:t>io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teritorij</w:t>
      </w:r>
      <w:r w:rsidR="001124D2" w:rsidRPr="004D5435">
        <w:rPr>
          <w:rFonts w:ascii="Arial" w:hAnsi="Arial" w:cs="Arial"/>
          <w:sz w:val="24"/>
          <w:szCs w:val="24"/>
          <w:lang w:val="sr-Latn-CS"/>
        </w:rPr>
        <w:t>e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Glavnog grada Podgorice</w:t>
      </w:r>
      <w:r w:rsidR="004F2AC3" w:rsidRPr="004D5435">
        <w:rPr>
          <w:rFonts w:ascii="Arial" w:hAnsi="Arial" w:cs="Arial"/>
          <w:sz w:val="24"/>
          <w:szCs w:val="24"/>
          <w:lang w:val="sr-Latn-CS"/>
        </w:rPr>
        <w:t>, koji se graniči sa opštinama Kolašin i Andrijevica</w:t>
      </w:r>
      <w:r w:rsidRPr="004D5435">
        <w:rPr>
          <w:rFonts w:ascii="Arial" w:hAnsi="Arial" w:cs="Arial"/>
          <w:sz w:val="24"/>
          <w:szCs w:val="24"/>
          <w:lang w:val="sr-Latn-CS"/>
        </w:rPr>
        <w:t>.</w:t>
      </w:r>
    </w:p>
    <w:p w:rsidR="00CB5C01" w:rsidRPr="004D5435" w:rsidRDefault="00CB5C01" w:rsidP="00731A9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Ukupna površina Regionalnog parka Komovi iznosi </w:t>
      </w:r>
      <w:r w:rsidR="008E0B49" w:rsidRPr="004D5435">
        <w:rPr>
          <w:rFonts w:ascii="Arial" w:hAnsi="Arial" w:cs="Arial"/>
          <w:sz w:val="24"/>
          <w:szCs w:val="24"/>
          <w:lang w:val="sr-Latn-CS"/>
        </w:rPr>
        <w:t xml:space="preserve">24.6km2 </w:t>
      </w:r>
      <w:r w:rsidRPr="004D5435">
        <w:rPr>
          <w:rFonts w:ascii="Arial" w:hAnsi="Arial" w:cs="Arial"/>
          <w:sz w:val="24"/>
          <w:szCs w:val="24"/>
          <w:lang w:val="sr-Latn-CS"/>
        </w:rPr>
        <w:t>i obuhvata katastarske parcele upisane u katastarsk</w:t>
      </w:r>
      <w:r w:rsidR="00836EDD" w:rsidRPr="004D5435">
        <w:rPr>
          <w:rFonts w:ascii="Arial" w:hAnsi="Arial" w:cs="Arial"/>
          <w:sz w:val="24"/>
          <w:szCs w:val="24"/>
          <w:lang w:val="sr-Latn-CS"/>
        </w:rPr>
        <w:t>oj opštini KO Josanica</w:t>
      </w:r>
    </w:p>
    <w:p w:rsidR="00CB5C01" w:rsidRPr="004D5435" w:rsidRDefault="00CB5C01" w:rsidP="008430B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Opis granica, zaštitne zone i spisak katastarskih parcela zaštićenog područja po režimima zaštite, kao i grafički prikaz granica zaštićenog područja i zaštitnih zona, čine sastavni dio ove 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>O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dluke.   </w:t>
      </w:r>
    </w:p>
    <w:p w:rsidR="00CB5C01" w:rsidRPr="004D5435" w:rsidRDefault="00CB5C01" w:rsidP="008430B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 xml:space="preserve">Ukupna dužina granice Regionalnog parka </w:t>
      </w:r>
      <w:r w:rsidR="00E715AB" w:rsidRPr="004D5435">
        <w:rPr>
          <w:rFonts w:ascii="Arial" w:hAnsi="Arial" w:cs="Arial"/>
          <w:sz w:val="24"/>
          <w:szCs w:val="24"/>
          <w:lang w:val="pl-PL"/>
        </w:rPr>
        <w:t>iznosi</w:t>
      </w:r>
      <w:r w:rsidR="003E363F" w:rsidRPr="004D5435">
        <w:rPr>
          <w:rFonts w:ascii="Arial" w:hAnsi="Arial" w:cs="Arial"/>
          <w:sz w:val="24"/>
          <w:szCs w:val="24"/>
          <w:lang w:val="pl-PL"/>
        </w:rPr>
        <w:t>priblizno38.6</w:t>
      </w:r>
      <w:r w:rsidR="005934FB" w:rsidRPr="004D5435">
        <w:rPr>
          <w:rFonts w:ascii="Arial" w:hAnsi="Arial" w:cs="Arial"/>
          <w:sz w:val="24"/>
          <w:szCs w:val="24"/>
          <w:lang w:val="pl-PL"/>
        </w:rPr>
        <w:t xml:space="preserve"> km.</w:t>
      </w:r>
    </w:p>
    <w:p w:rsidR="00CB5C01" w:rsidRPr="004D5435" w:rsidRDefault="00CB5C01" w:rsidP="00DD56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CB5C01" w:rsidRPr="004D5435" w:rsidRDefault="00CB5C01" w:rsidP="00DD56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Opis osnovnih vrijednosti</w:t>
      </w:r>
    </w:p>
    <w:p w:rsidR="00CB5C01" w:rsidRPr="004D5435" w:rsidRDefault="00CB5C01" w:rsidP="00DD56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DD56F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3</w:t>
      </w:r>
    </w:p>
    <w:p w:rsidR="00CB5C01" w:rsidRPr="004D5435" w:rsidRDefault="00CB5C01" w:rsidP="00DD56F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E715A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Planinski masiv 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>Komova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čini dio planinskog masiva Dinarida i predstavlja jedan od njegovih najvisočijih i najinteresantnijih djelova.</w:t>
      </w:r>
    </w:p>
    <w:p w:rsidR="00CB5C01" w:rsidRPr="004D5435" w:rsidRDefault="00CB5C01" w:rsidP="00DD56F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bCs/>
          <w:sz w:val="24"/>
          <w:szCs w:val="24"/>
          <w:lang w:val="sr-Latn-CS"/>
        </w:rPr>
        <w:t>Komovi su trojni visokoplaninski masiv polukružnog oblika, koji nema jedinstven pravac pružanja. C</w:t>
      </w:r>
      <w:r w:rsidRPr="004D5435">
        <w:rPr>
          <w:rFonts w:ascii="Arial" w:hAnsi="Arial" w:cs="Arial"/>
          <w:bCs/>
          <w:sz w:val="24"/>
          <w:szCs w:val="24"/>
          <w:lang w:val="sr-Cyrl-CS"/>
        </w:rPr>
        <w:t>ijela planina obuhvata tri dijela:</w:t>
      </w:r>
    </w:p>
    <w:p w:rsidR="00836EDD" w:rsidRPr="004D5435" w:rsidRDefault="00836EDD" w:rsidP="00836EDD">
      <w:pPr>
        <w:numPr>
          <w:ilvl w:val="2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bCs/>
          <w:sz w:val="24"/>
          <w:szCs w:val="24"/>
          <w:lang w:val="sr-Cyrl-CS"/>
        </w:rPr>
        <w:t>planine Kučki</w:t>
      </w:r>
      <w:r w:rsidRPr="004D5435">
        <w:rPr>
          <w:rFonts w:ascii="Arial" w:hAnsi="Arial" w:cs="Arial"/>
          <w:bCs/>
          <w:sz w:val="24"/>
          <w:szCs w:val="24"/>
          <w:lang w:val="sr-Latn-CS"/>
        </w:rPr>
        <w:t xml:space="preserve">, </w:t>
      </w:r>
      <w:r w:rsidRPr="004D5435">
        <w:rPr>
          <w:rFonts w:ascii="Arial" w:hAnsi="Arial" w:cs="Arial"/>
          <w:bCs/>
          <w:sz w:val="24"/>
          <w:szCs w:val="24"/>
          <w:lang w:val="sr-Cyrl-CS"/>
        </w:rPr>
        <w:t>Vasojevićki</w:t>
      </w:r>
      <w:r w:rsidRPr="004D5435">
        <w:rPr>
          <w:rFonts w:ascii="Arial" w:hAnsi="Arial" w:cs="Arial"/>
          <w:bCs/>
          <w:sz w:val="24"/>
          <w:szCs w:val="24"/>
          <w:lang w:val="sr-Latn-CS"/>
        </w:rPr>
        <w:t xml:space="preserve"> i Ljevorečki </w:t>
      </w:r>
      <w:r w:rsidRPr="004D5435">
        <w:rPr>
          <w:rFonts w:ascii="Arial" w:hAnsi="Arial" w:cs="Arial"/>
          <w:bCs/>
          <w:sz w:val="24"/>
          <w:szCs w:val="24"/>
          <w:lang w:val="sr-Cyrl-CS"/>
        </w:rPr>
        <w:t>Kom</w:t>
      </w:r>
      <w:r w:rsidRPr="004D5435">
        <w:rPr>
          <w:rFonts w:ascii="Arial" w:hAnsi="Arial" w:cs="Arial"/>
          <w:bCs/>
          <w:sz w:val="24"/>
          <w:szCs w:val="24"/>
          <w:lang w:val="sr-Latn-CS"/>
        </w:rPr>
        <w:t>,</w:t>
      </w:r>
    </w:p>
    <w:p w:rsidR="00836EDD" w:rsidRPr="004D5435" w:rsidRDefault="00836EDD" w:rsidP="00836EDD">
      <w:pPr>
        <w:numPr>
          <w:ilvl w:val="2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</w:rPr>
        <w:t>visoravni  Štavna, Ljuban, Rogam, Turjak i Carine</w:t>
      </w:r>
      <w:r w:rsidR="00F72BE2">
        <w:rPr>
          <w:rFonts w:ascii="Arial" w:hAnsi="Arial" w:cs="Arial"/>
          <w:sz w:val="24"/>
          <w:szCs w:val="24"/>
        </w:rPr>
        <w:t xml:space="preserve"> </w:t>
      </w:r>
      <w:r w:rsidRPr="004D5435">
        <w:rPr>
          <w:rFonts w:ascii="Arial" w:hAnsi="Arial" w:cs="Arial"/>
          <w:bCs/>
          <w:sz w:val="24"/>
          <w:szCs w:val="24"/>
        </w:rPr>
        <w:t>i</w:t>
      </w:r>
    </w:p>
    <w:p w:rsidR="00836EDD" w:rsidRPr="004D5435" w:rsidRDefault="00836EDD" w:rsidP="00836EDD">
      <w:pPr>
        <w:numPr>
          <w:ilvl w:val="2"/>
          <w:numId w:val="1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bCs/>
          <w:sz w:val="24"/>
          <w:szCs w:val="24"/>
          <w:lang w:val="sr-Latn-CS"/>
        </w:rPr>
        <w:lastRenderedPageBreak/>
        <w:t>M</w:t>
      </w:r>
      <w:r w:rsidRPr="004D5435">
        <w:rPr>
          <w:rFonts w:ascii="Arial" w:hAnsi="Arial" w:cs="Arial"/>
          <w:bCs/>
          <w:sz w:val="24"/>
          <w:szCs w:val="24"/>
          <w:lang w:val="sr-Cyrl-CS"/>
        </w:rPr>
        <w:t xml:space="preserve">eđukomlje. </w:t>
      </w:r>
    </w:p>
    <w:p w:rsidR="00CB5C01" w:rsidRPr="004D5435" w:rsidRDefault="00CB5C01" w:rsidP="00146832">
      <w:pPr>
        <w:spacing w:after="0" w:line="240" w:lineRule="auto"/>
        <w:ind w:left="1080"/>
        <w:jc w:val="both"/>
        <w:rPr>
          <w:rFonts w:ascii="Arial" w:hAnsi="Arial" w:cs="Arial"/>
          <w:bCs/>
          <w:sz w:val="24"/>
          <w:szCs w:val="24"/>
          <w:lang w:val="sr-Cyrl-CS"/>
        </w:rPr>
      </w:pPr>
    </w:p>
    <w:p w:rsidR="00CB5C01" w:rsidRPr="004D5435" w:rsidRDefault="00E715AB" w:rsidP="00DD56F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Osnovni razlozi i</w:t>
      </w:r>
      <w:r w:rsidR="00CB5C01" w:rsidRPr="004D5435">
        <w:rPr>
          <w:rFonts w:ascii="Arial" w:hAnsi="Arial" w:cs="Arial"/>
          <w:sz w:val="24"/>
          <w:szCs w:val="24"/>
          <w:lang w:val="sr-Latn-CS"/>
        </w:rPr>
        <w:t xml:space="preserve"> odlike zbog kojih se prostor Regionalnog parka „Komovi“ stavlja pod zaštitu su: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Planinski masiv Komova nema nijedan 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>oblik zvaničnog statusa zaštite;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Na prostoru Komova nalazi se izvorišna čelenka Tare (izvor Bijela voda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 xml:space="preserve"> -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izvorište Opasanice i izvor Mokra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 xml:space="preserve"> -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izvorište Veruše), rijeke čiji basen pripada svjetskoj baštini UNESCO-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>a (Program „Čovjek i biosfera“);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Klimatski i drugi ekološki faktori uslovili su razvoj raznovrsnog i bogatog biljnog i životinjskog svijeta, u kome su izdiferencirane visinske zone, počev od dolina rijeka i gustih lišćarskih, mješovitih i četinarskih šuma u donjem i središnjem dijelu planinskog masiva do bogatih planinskih livada i pašnjaka, te kamenjara i sipara 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>na samim planinskim vrhovima;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Područje planinskog masiva Komova karakteriše visok stepen biodiverziteta - specijskog i ekosistemskog - koji se ogleda u prisustvu velikog broja endemičnih i relik</w:t>
      </w:r>
      <w:r w:rsidR="00E715AB" w:rsidRPr="004D5435">
        <w:rPr>
          <w:rFonts w:ascii="Arial" w:hAnsi="Arial" w:cs="Arial"/>
          <w:sz w:val="24"/>
          <w:szCs w:val="24"/>
          <w:lang w:val="sr-Latn-CS"/>
        </w:rPr>
        <w:t>tnih biljnih vrsta i fitocenoza;</w:t>
      </w:r>
    </w:p>
    <w:p w:rsidR="00CB5C01" w:rsidRPr="004D5435" w:rsidRDefault="002F2F02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Flora Komova obiluje velikim brojem</w:t>
      </w:r>
      <w:r w:rsidR="00E715AB" w:rsidRPr="004D5435">
        <w:rPr>
          <w:rFonts w:ascii="Arial" w:hAnsi="Arial" w:cs="Arial"/>
          <w:sz w:val="24"/>
          <w:szCs w:val="24"/>
          <w:lang w:val="sv-SE"/>
        </w:rPr>
        <w:t xml:space="preserve"> dinarskih i balkanskih endema;</w:t>
      </w:r>
    </w:p>
    <w:p w:rsidR="00CB5C01" w:rsidRPr="004D5435" w:rsidRDefault="002F2F02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Na planinskom masivu Komova registrovane su reliktne vrste biljaka tercijarne starosti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,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tzv. tercijarni i glaci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jalni relikti;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Cyrl-CS"/>
        </w:rPr>
        <w:t>Š</w:t>
      </w:r>
      <w:r w:rsidRPr="004D5435">
        <w:rPr>
          <w:rFonts w:ascii="Arial" w:hAnsi="Arial" w:cs="Arial"/>
          <w:sz w:val="24"/>
          <w:szCs w:val="24"/>
          <w:lang w:val="sv-SE"/>
        </w:rPr>
        <w:t>umskazajednicapodru</w:t>
      </w:r>
      <w:r w:rsidRPr="004D5435">
        <w:rPr>
          <w:rFonts w:ascii="Arial" w:hAnsi="Arial" w:cs="Arial"/>
          <w:sz w:val="24"/>
          <w:szCs w:val="24"/>
          <w:lang w:val="sr-Cyrl-CS"/>
        </w:rPr>
        <w:t>č</w:t>
      </w:r>
      <w:r w:rsidRPr="004D5435">
        <w:rPr>
          <w:rFonts w:ascii="Arial" w:hAnsi="Arial" w:cs="Arial"/>
          <w:sz w:val="24"/>
          <w:szCs w:val="24"/>
          <w:lang w:val="sv-SE"/>
        </w:rPr>
        <w:t>jaKomovaimavrijednevrste</w:t>
      </w:r>
      <w:r w:rsidRPr="004D5435">
        <w:rPr>
          <w:rFonts w:ascii="Arial" w:hAnsi="Arial" w:cs="Arial"/>
          <w:sz w:val="24"/>
          <w:szCs w:val="24"/>
          <w:lang w:val="sr-Latn-CS"/>
        </w:rPr>
        <w:t>dendroflore. Bor munika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Pinus heldreichii</w:t>
      </w:r>
      <w:r w:rsidRPr="004D5435">
        <w:rPr>
          <w:rFonts w:ascii="Arial" w:hAnsi="Arial" w:cs="Arial"/>
          <w:sz w:val="24"/>
          <w:szCs w:val="24"/>
          <w:lang w:val="sr-Latn-CS"/>
        </w:rPr>
        <w:t>) i planinski javor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Acer heldreichii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subsp. 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visianii</w:t>
      </w:r>
      <w:r w:rsidRPr="004D5435">
        <w:rPr>
          <w:rFonts w:ascii="Arial" w:hAnsi="Arial" w:cs="Arial"/>
          <w:sz w:val="24"/>
          <w:szCs w:val="24"/>
          <w:lang w:val="sr-Latn-CS"/>
        </w:rPr>
        <w:t>) su balkanski endemiti i tercij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a</w:t>
      </w:r>
      <w:r w:rsidRPr="004D5435">
        <w:rPr>
          <w:rFonts w:ascii="Arial" w:hAnsi="Arial" w:cs="Arial"/>
          <w:sz w:val="24"/>
          <w:szCs w:val="24"/>
          <w:lang w:val="sr-Latn-CS"/>
        </w:rPr>
        <w:t>rni relikti i vrste zaštićene nacionalnim zakonodavstvom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Style w:val="Emphasis"/>
          <w:rFonts w:ascii="Arial" w:hAnsi="Arial" w:cs="Arial"/>
          <w:i w:val="0"/>
          <w:sz w:val="24"/>
          <w:szCs w:val="24"/>
          <w:lang w:val="sr-Latn-CS"/>
        </w:rPr>
        <w:t>Na prostoru Komova prisutne su vrijedne bukove (</w:t>
      </w:r>
      <w:r w:rsidRPr="004D5435">
        <w:rPr>
          <w:rStyle w:val="Emphasis"/>
          <w:rFonts w:ascii="Arial" w:hAnsi="Arial" w:cs="Arial"/>
          <w:sz w:val="24"/>
          <w:szCs w:val="24"/>
          <w:lang w:val="sr-Latn-CS"/>
        </w:rPr>
        <w:t>Fagion moesiacae)</w:t>
      </w:r>
      <w:r w:rsidRPr="004D5435">
        <w:rPr>
          <w:rStyle w:val="Emphasis"/>
          <w:rFonts w:ascii="Arial" w:hAnsi="Arial" w:cs="Arial"/>
          <w:i w:val="0"/>
          <w:sz w:val="24"/>
          <w:szCs w:val="24"/>
          <w:lang w:val="sr-Latn-CS"/>
        </w:rPr>
        <w:t>, bukovo-jelove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Abieti-Fagetum</w:t>
      </w:r>
      <w:r w:rsidRPr="004D5435">
        <w:rPr>
          <w:rFonts w:ascii="Arial" w:hAnsi="Arial" w:cs="Arial"/>
          <w:sz w:val="24"/>
          <w:szCs w:val="24"/>
          <w:lang w:val="sr-Latn-CS"/>
        </w:rPr>
        <w:t>) i smrčeve šume, kao i šume tercijarno-reliktne vrste bora munike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Pinetum heldreichii bertiscum)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265B83" w:rsidRPr="004D5435" w:rsidRDefault="002F2F02" w:rsidP="004F2AC3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Flora mahovina planinskog masiva Komova ima zapažen broj taksona.</w:t>
      </w:r>
      <w:r w:rsidR="00265B83" w:rsidRPr="004D5435">
        <w:rPr>
          <w:rFonts w:ascii="Arial" w:hAnsi="Arial" w:cs="Arial"/>
          <w:spacing w:val="-2"/>
          <w:sz w:val="24"/>
          <w:szCs w:val="24"/>
          <w:lang w:val="sr-Latn-CS"/>
        </w:rPr>
        <w:t>V</w:t>
      </w:r>
      <w:r w:rsidRPr="004D5435">
        <w:rPr>
          <w:rFonts w:ascii="Arial" w:hAnsi="Arial" w:cs="Arial"/>
          <w:spacing w:val="-2"/>
          <w:sz w:val="24"/>
          <w:szCs w:val="24"/>
          <w:lang w:val="sr-Latn-CS"/>
        </w:rPr>
        <w:t xml:space="preserve">rste </w:t>
      </w:r>
      <w:r w:rsidR="00265B83" w:rsidRPr="004D5435">
        <w:rPr>
          <w:rFonts w:ascii="Arial" w:hAnsi="Arial" w:cs="Arial"/>
          <w:bCs/>
          <w:i/>
          <w:iCs/>
          <w:sz w:val="24"/>
          <w:szCs w:val="24"/>
          <w:lang w:val="sr-Latn-CS"/>
        </w:rPr>
        <w:t>Grimmia caespiticia</w:t>
      </w:r>
      <w:r w:rsidR="00265B83" w:rsidRPr="004D5435">
        <w:rPr>
          <w:rFonts w:ascii="Arial" w:hAnsi="Arial" w:cs="Arial"/>
          <w:sz w:val="24"/>
          <w:szCs w:val="24"/>
          <w:lang w:val="sr-Latn-CS"/>
        </w:rPr>
        <w:t xml:space="preserve"> i </w:t>
      </w:r>
      <w:r w:rsidR="00265B83" w:rsidRPr="004D5435">
        <w:rPr>
          <w:rFonts w:ascii="Arial" w:hAnsi="Arial" w:cs="Arial"/>
          <w:bCs/>
          <w:i/>
          <w:iCs/>
          <w:sz w:val="24"/>
          <w:szCs w:val="24"/>
          <w:lang w:val="sr-Latn-CS"/>
        </w:rPr>
        <w:t>Pseudoleskea saviana(</w:t>
      </w:r>
      <w:r w:rsidR="00265B83" w:rsidRPr="004D5435">
        <w:rPr>
          <w:rFonts w:ascii="Arial" w:hAnsi="Arial" w:cs="Arial"/>
          <w:bCs/>
          <w:iCs/>
          <w:sz w:val="24"/>
          <w:szCs w:val="24"/>
          <w:lang w:val="sr-Latn-CS"/>
        </w:rPr>
        <w:t>lokalitet Margarita</w:t>
      </w:r>
      <w:r w:rsidR="00265B83" w:rsidRPr="004D5435">
        <w:rPr>
          <w:rFonts w:ascii="Arial" w:hAnsi="Arial" w:cs="Arial"/>
          <w:bCs/>
          <w:i/>
          <w:iCs/>
          <w:sz w:val="24"/>
          <w:szCs w:val="24"/>
          <w:lang w:val="sr-Latn-CS"/>
        </w:rPr>
        <w:t>)</w:t>
      </w:r>
      <w:r w:rsidRPr="004D5435">
        <w:rPr>
          <w:rFonts w:ascii="Arial" w:hAnsi="Arial" w:cs="Arial"/>
          <w:spacing w:val="-2"/>
          <w:sz w:val="24"/>
          <w:szCs w:val="24"/>
          <w:lang w:val="sr-Latn-CS"/>
        </w:rPr>
        <w:t xml:space="preserve">se nalaze na evropskoj crvenoj listi mahovina. </w:t>
      </w:r>
      <w:r w:rsidR="00265B83" w:rsidRPr="004D5435">
        <w:rPr>
          <w:rFonts w:ascii="Arial" w:hAnsi="Arial" w:cs="Arial"/>
          <w:spacing w:val="-2"/>
          <w:sz w:val="24"/>
          <w:szCs w:val="24"/>
          <w:lang w:val="sr-Latn-CS"/>
        </w:rPr>
        <w:t xml:space="preserve">Vrsta </w:t>
      </w:r>
      <w:r w:rsidRPr="004D5435">
        <w:rPr>
          <w:rFonts w:ascii="Arial" w:hAnsi="Arial" w:cs="Arial"/>
          <w:bCs/>
          <w:i/>
          <w:iCs/>
          <w:sz w:val="24"/>
          <w:szCs w:val="24"/>
          <w:lang w:val="sr-Latn-CS"/>
        </w:rPr>
        <w:t>Campylopus pyriformis</w:t>
      </w:r>
      <w:r w:rsidRPr="004D5435">
        <w:rPr>
          <w:rFonts w:ascii="Arial" w:hAnsi="Arial" w:cs="Arial"/>
          <w:spacing w:val="-2"/>
          <w:sz w:val="24"/>
          <w:szCs w:val="24"/>
          <w:lang w:val="sr-Latn-CS"/>
        </w:rPr>
        <w:t xml:space="preserve"> (</w:t>
      </w:r>
      <w:r w:rsidR="00265B83" w:rsidRPr="004D5435">
        <w:rPr>
          <w:rFonts w:ascii="Arial" w:hAnsi="Arial" w:cs="Arial"/>
          <w:spacing w:val="-2"/>
          <w:sz w:val="24"/>
          <w:szCs w:val="24"/>
          <w:lang w:val="sr-Latn-CS"/>
        </w:rPr>
        <w:t xml:space="preserve">lokalitet </w:t>
      </w:r>
      <w:r w:rsidRPr="004D5435">
        <w:rPr>
          <w:rFonts w:ascii="Arial" w:hAnsi="Arial" w:cs="Arial"/>
          <w:spacing w:val="-2"/>
          <w:sz w:val="24"/>
          <w:szCs w:val="24"/>
          <w:lang w:val="sr-Latn-CS"/>
        </w:rPr>
        <w:t>Margarita) je jedna od desetak vrsta za koje su Komovi jedino područje u Crnoj Gori na kojem s</w:t>
      </w:r>
      <w:r w:rsidR="0080420E" w:rsidRPr="004D5435">
        <w:rPr>
          <w:rFonts w:ascii="Arial" w:hAnsi="Arial" w:cs="Arial"/>
          <w:spacing w:val="-2"/>
          <w:sz w:val="24"/>
          <w:szCs w:val="24"/>
          <w:lang w:val="sr-Latn-CS"/>
        </w:rPr>
        <w:t>u zabilježene;</w:t>
      </w:r>
    </w:p>
    <w:p w:rsidR="002F2F02" w:rsidRPr="004D5435" w:rsidRDefault="002F2F02" w:rsidP="008B727A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Na području Komova </w:t>
      </w:r>
      <w:r w:rsidRPr="004D5435">
        <w:rPr>
          <w:rFonts w:ascii="Arial" w:hAnsi="Arial" w:cs="Arial"/>
          <w:sz w:val="24"/>
          <w:szCs w:val="24"/>
          <w:lang w:val="sl-SI"/>
        </w:rPr>
        <w:t>konstatovan je određeni broj vrsta gljiva</w:t>
      </w:r>
      <w:r w:rsidR="0080420E" w:rsidRPr="004D5435">
        <w:rPr>
          <w:rFonts w:ascii="Arial" w:hAnsi="Arial" w:cs="Arial"/>
          <w:sz w:val="24"/>
          <w:szCs w:val="24"/>
          <w:lang w:val="sl-SI"/>
        </w:rPr>
        <w:t>,</w:t>
      </w:r>
      <w:r w:rsidRPr="004D5435">
        <w:rPr>
          <w:rFonts w:ascii="Arial" w:hAnsi="Arial" w:cs="Arial"/>
          <w:sz w:val="24"/>
          <w:szCs w:val="24"/>
          <w:lang w:val="sl-SI"/>
        </w:rPr>
        <w:t xml:space="preserve"> koje pripadaju razdjelima </w:t>
      </w:r>
      <w:r w:rsidRPr="004D5435">
        <w:rPr>
          <w:rFonts w:ascii="Arial" w:hAnsi="Arial" w:cs="Arial"/>
          <w:i/>
          <w:iCs/>
          <w:sz w:val="24"/>
          <w:szCs w:val="24"/>
          <w:lang w:val="sl-SI"/>
        </w:rPr>
        <w:t>Basidiomycota</w:t>
      </w:r>
      <w:r w:rsidRPr="004D5435">
        <w:rPr>
          <w:rFonts w:ascii="Arial" w:hAnsi="Arial" w:cs="Arial"/>
          <w:sz w:val="24"/>
          <w:szCs w:val="24"/>
          <w:lang w:val="sl-SI"/>
        </w:rPr>
        <w:t xml:space="preserve"> i </w:t>
      </w:r>
      <w:r w:rsidRPr="004D5435">
        <w:rPr>
          <w:rFonts w:ascii="Arial" w:hAnsi="Arial" w:cs="Arial"/>
          <w:i/>
          <w:iCs/>
          <w:sz w:val="24"/>
          <w:szCs w:val="24"/>
          <w:lang w:val="sl-SI"/>
        </w:rPr>
        <w:t>Ascomycota,</w:t>
      </w:r>
      <w:r w:rsidRPr="004D5435">
        <w:rPr>
          <w:rFonts w:ascii="Arial" w:hAnsi="Arial" w:cs="Arial"/>
          <w:iCs/>
          <w:sz w:val="24"/>
          <w:szCs w:val="24"/>
          <w:lang w:val="sl-SI"/>
        </w:rPr>
        <w:t xml:space="preserve"> od kojih se pojedine nalaze na nacionalnim i međunarodnim listama zaštićenih vrsta</w:t>
      </w:r>
      <w:r w:rsidRPr="004D5435">
        <w:rPr>
          <w:rFonts w:ascii="Arial" w:hAnsi="Arial" w:cs="Arial"/>
          <w:sz w:val="24"/>
          <w:szCs w:val="24"/>
          <w:lang w:val="sl-SI"/>
        </w:rPr>
        <w:t>.</w:t>
      </w:r>
      <w:r w:rsidR="008B727A" w:rsidRPr="004D5435">
        <w:rPr>
          <w:rFonts w:ascii="Arial" w:hAnsi="Arial" w:cs="Arial"/>
          <w:sz w:val="24"/>
          <w:szCs w:val="24"/>
          <w:lang w:val="sl-SI"/>
        </w:rPr>
        <w:t xml:space="preserve"> Na lokalitetima Carine, Margarita i Rogam registrovan je</w:t>
      </w:r>
      <w:r w:rsidRPr="004D5435">
        <w:rPr>
          <w:rFonts w:ascii="Arial" w:hAnsi="Arial" w:cs="Arial"/>
          <w:sz w:val="24"/>
          <w:szCs w:val="24"/>
          <w:lang w:val="sl-SI"/>
        </w:rPr>
        <w:t xml:space="preserve"> već</w:t>
      </w:r>
      <w:r w:rsidR="008B727A" w:rsidRPr="004D5435">
        <w:rPr>
          <w:rFonts w:ascii="Arial" w:hAnsi="Arial" w:cs="Arial"/>
          <w:sz w:val="24"/>
          <w:szCs w:val="24"/>
          <w:lang w:val="sl-SI"/>
        </w:rPr>
        <w:t>i</w:t>
      </w:r>
      <w:r w:rsidRPr="004D5435">
        <w:rPr>
          <w:rFonts w:ascii="Arial" w:hAnsi="Arial" w:cs="Arial"/>
          <w:sz w:val="24"/>
          <w:szCs w:val="24"/>
          <w:lang w:val="sl-SI"/>
        </w:rPr>
        <w:t xml:space="preserve"> broj vrsta gljiva iz roda </w:t>
      </w:r>
      <w:r w:rsidRPr="004D5435">
        <w:rPr>
          <w:rFonts w:ascii="Arial" w:hAnsi="Arial" w:cs="Arial"/>
          <w:i/>
          <w:iCs/>
          <w:sz w:val="24"/>
          <w:szCs w:val="24"/>
          <w:lang w:val="sl-SI"/>
        </w:rPr>
        <w:t xml:space="preserve">Hygrocybe </w:t>
      </w:r>
      <w:r w:rsidRPr="004D5435">
        <w:rPr>
          <w:rFonts w:ascii="Arial" w:hAnsi="Arial" w:cs="Arial"/>
          <w:sz w:val="24"/>
          <w:szCs w:val="24"/>
          <w:lang w:val="sl-SI"/>
        </w:rPr>
        <w:t>(vlažnice) koje predstavljaju indikatore boga</w:t>
      </w:r>
      <w:r w:rsidR="008B727A" w:rsidRPr="004D5435">
        <w:rPr>
          <w:rFonts w:ascii="Arial" w:hAnsi="Arial" w:cs="Arial"/>
          <w:sz w:val="24"/>
          <w:szCs w:val="24"/>
          <w:lang w:val="sl-SI"/>
        </w:rPr>
        <w:t>t</w:t>
      </w:r>
      <w:r w:rsidRPr="004D5435">
        <w:rPr>
          <w:rFonts w:ascii="Arial" w:hAnsi="Arial" w:cs="Arial"/>
          <w:sz w:val="24"/>
          <w:szCs w:val="24"/>
          <w:lang w:val="sl-SI"/>
        </w:rPr>
        <w:t>stva biodi</w:t>
      </w:r>
      <w:r w:rsidR="0080420E" w:rsidRPr="004D5435">
        <w:rPr>
          <w:rFonts w:ascii="Arial" w:hAnsi="Arial" w:cs="Arial"/>
          <w:sz w:val="24"/>
          <w:szCs w:val="24"/>
          <w:lang w:val="sl-SI"/>
        </w:rPr>
        <w:t>verziteta na ovom tipu staništa;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Na prostoru Komova do sada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 xml:space="preserve"> je registrovano 97 vrsta ptica;</w:t>
      </w:r>
    </w:p>
    <w:p w:rsidR="002F2F02" w:rsidRPr="004D5435" w:rsidRDefault="002F2F02" w:rsidP="002F2F0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pl-PL"/>
        </w:rPr>
        <w:t>NaKomovima</w:t>
      </w:r>
      <w:r w:rsidR="0080420E" w:rsidRPr="004D5435">
        <w:rPr>
          <w:rFonts w:ascii="Arial" w:hAnsi="Arial" w:cs="Arial"/>
          <w:sz w:val="24"/>
          <w:szCs w:val="24"/>
          <w:lang w:val="pl-PL"/>
        </w:rPr>
        <w:t>su</w:t>
      </w:r>
      <w:r w:rsidRPr="004D5435">
        <w:rPr>
          <w:rFonts w:ascii="Arial" w:hAnsi="Arial" w:cs="Arial"/>
          <w:sz w:val="24"/>
          <w:szCs w:val="24"/>
          <w:lang w:val="pl-PL"/>
        </w:rPr>
        <w:t>zabjelje</w:t>
      </w:r>
      <w:r w:rsidRPr="004D5435">
        <w:rPr>
          <w:rFonts w:ascii="Arial" w:hAnsi="Arial" w:cs="Arial"/>
          <w:sz w:val="24"/>
          <w:szCs w:val="24"/>
          <w:lang w:val="sr-Cyrl-CS"/>
        </w:rPr>
        <w:t>ž</w:t>
      </w:r>
      <w:r w:rsidRPr="004D5435">
        <w:rPr>
          <w:rFonts w:ascii="Arial" w:hAnsi="Arial" w:cs="Arial"/>
          <w:sz w:val="24"/>
          <w:szCs w:val="24"/>
          <w:lang w:val="pl-PL"/>
        </w:rPr>
        <w:t xml:space="preserve">ene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vrste 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h</w:t>
      </w:r>
      <w:r w:rsidRPr="004D5435">
        <w:rPr>
          <w:rFonts w:ascii="Arial" w:hAnsi="Arial" w:cs="Arial"/>
          <w:sz w:val="24"/>
          <w:szCs w:val="24"/>
          <w:lang w:val="sr-Latn-CS"/>
        </w:rPr>
        <w:t>erpetof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aune (vodozemci i gmizavci) i s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ve 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se nalaze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nacionalni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m ili međunarodnim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lista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ma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zaštićenih vrsta. Na Kučkom Komu (lokva u katunu Carine) nalazi se stanište balkanske endemične žabe </w:t>
      </w:r>
      <w:r w:rsidRPr="004D5435">
        <w:rPr>
          <w:rFonts w:ascii="Arial" w:hAnsi="Arial" w:cs="Arial"/>
          <w:i/>
          <w:iCs/>
          <w:sz w:val="24"/>
          <w:szCs w:val="24"/>
          <w:lang w:val="sr-Latn-CS"/>
        </w:rPr>
        <w:t>Bombinea variegata scabra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(žutotrbi mukač) i 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planinskog mrmoljka (</w:t>
      </w:r>
      <w:r w:rsidRPr="004D5435">
        <w:rPr>
          <w:rFonts w:ascii="Arial" w:hAnsi="Arial" w:cs="Arial"/>
          <w:i/>
          <w:iCs/>
          <w:sz w:val="24"/>
          <w:szCs w:val="24"/>
          <w:lang w:val="sr-Latn-CS"/>
        </w:rPr>
        <w:t>Mesotriton alpestris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). Na ovom području, na nadmorskoj visini od 1850 m pronađen je 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živorodni gušter (</w:t>
      </w:r>
      <w:r w:rsidRPr="004D5435">
        <w:rPr>
          <w:rFonts w:ascii="Arial" w:hAnsi="Arial" w:cs="Arial"/>
          <w:i/>
          <w:iCs/>
          <w:sz w:val="24"/>
          <w:szCs w:val="24"/>
          <w:lang w:val="sr-Latn-CS"/>
        </w:rPr>
        <w:t>Lacerta vivipara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). </w:t>
      </w:r>
      <w:r w:rsidR="008B727A" w:rsidRPr="004D5435">
        <w:rPr>
          <w:rFonts w:ascii="Arial" w:hAnsi="Arial" w:cs="Arial"/>
          <w:sz w:val="24"/>
          <w:szCs w:val="24"/>
          <w:lang w:val="sr-Latn-CS"/>
        </w:rPr>
        <w:t xml:space="preserve">Vrsta </w:t>
      </w:r>
      <w:r w:rsidRPr="004D5435">
        <w:rPr>
          <w:rFonts w:ascii="Arial" w:hAnsi="Arial" w:cs="Arial"/>
          <w:i/>
          <w:iCs/>
          <w:noProof/>
          <w:sz w:val="24"/>
          <w:szCs w:val="24"/>
          <w:lang w:val="sr-Latn-CS"/>
        </w:rPr>
        <w:t>Natrix tessellata</w:t>
      </w:r>
      <w:r w:rsidR="008B727A" w:rsidRPr="004D5435">
        <w:rPr>
          <w:rFonts w:ascii="Arial" w:hAnsi="Arial" w:cs="Arial"/>
          <w:i/>
          <w:iCs/>
          <w:noProof/>
          <w:sz w:val="24"/>
          <w:szCs w:val="24"/>
          <w:lang w:val="sr-Latn-CS"/>
        </w:rPr>
        <w:t xml:space="preserve">, </w:t>
      </w:r>
      <w:r w:rsidR="008B727A" w:rsidRPr="004D5435">
        <w:rPr>
          <w:rFonts w:ascii="Arial" w:hAnsi="Arial" w:cs="Arial"/>
          <w:iCs/>
          <w:noProof/>
          <w:sz w:val="24"/>
          <w:szCs w:val="24"/>
          <w:lang w:val="sr-Latn-CS"/>
        </w:rPr>
        <w:t>koja ima status međunarodno značajne vrste</w:t>
      </w:r>
      <w:r w:rsidR="008B727A" w:rsidRPr="004D5435">
        <w:rPr>
          <w:rFonts w:ascii="Arial" w:hAnsi="Arial" w:cs="Arial"/>
          <w:i/>
          <w:iCs/>
          <w:noProof/>
          <w:sz w:val="24"/>
          <w:szCs w:val="24"/>
          <w:lang w:val="sr-Latn-CS"/>
        </w:rPr>
        <w:t>,</w:t>
      </w:r>
      <w:r w:rsidR="008B727A" w:rsidRPr="004D5435">
        <w:rPr>
          <w:rFonts w:ascii="Arial" w:hAnsi="Arial" w:cs="Arial"/>
          <w:iCs/>
          <w:noProof/>
          <w:sz w:val="24"/>
          <w:szCs w:val="24"/>
          <w:lang w:val="sr-Latn-CS"/>
        </w:rPr>
        <w:t>r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egistrovana </w:t>
      </w:r>
      <w:r w:rsidR="008B727A" w:rsidRPr="004D5435">
        <w:rPr>
          <w:rFonts w:ascii="Arial" w:hAnsi="Arial" w:cs="Arial"/>
          <w:sz w:val="24"/>
          <w:szCs w:val="24"/>
          <w:lang w:val="sr-Latn-CS"/>
        </w:rPr>
        <w:t xml:space="preserve">je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u dolini rijeke Opasanice. Okolina Bukumirskog jezera je tipski lokalitet crnogorskog endemičnog guštera </w:t>
      </w:r>
      <w:r w:rsidR="0080420E" w:rsidRPr="004D5435">
        <w:rPr>
          <w:rFonts w:ascii="Arial" w:hAnsi="Arial" w:cs="Arial"/>
          <w:i/>
          <w:iCs/>
          <w:sz w:val="24"/>
          <w:szCs w:val="24"/>
          <w:lang w:val="sr-Latn-CS"/>
        </w:rPr>
        <w:t>Dinolacerta montenegrina</w:t>
      </w:r>
      <w:r w:rsidR="0080420E" w:rsidRPr="004D5435">
        <w:rPr>
          <w:rFonts w:ascii="Arial" w:hAnsi="Arial" w:cs="Arial"/>
          <w:iCs/>
          <w:sz w:val="24"/>
          <w:szCs w:val="24"/>
          <w:lang w:val="sr-Latn-CS"/>
        </w:rPr>
        <w:t>;</w:t>
      </w:r>
    </w:p>
    <w:p w:rsidR="002F2F02" w:rsidRPr="004D5435" w:rsidRDefault="002F2F02" w:rsidP="002F2F0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iCs/>
          <w:sz w:val="24"/>
          <w:szCs w:val="24"/>
          <w:lang w:val="sr-Latn-CS"/>
        </w:rPr>
        <w:t>U okviru biodiverziteta Komova</w:t>
      </w:r>
      <w:r w:rsidRPr="004D5435">
        <w:rPr>
          <w:rFonts w:ascii="Arial" w:hAnsi="Arial" w:cs="Arial"/>
          <w:sz w:val="24"/>
          <w:szCs w:val="24"/>
          <w:lang w:val="sr-Latn-CS"/>
        </w:rPr>
        <w:t>, prisutna je bogata i raznovrsna fauna gastropoda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 xml:space="preserve"> (puževi)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. Na katunu Carine registrovana je vrsta </w:t>
      </w:r>
      <w:r w:rsidRPr="004D5435">
        <w:rPr>
          <w:rFonts w:ascii="Arial" w:hAnsi="Arial" w:cs="Arial"/>
          <w:i/>
          <w:iCs/>
          <w:sz w:val="24"/>
          <w:szCs w:val="24"/>
          <w:lang w:val="sr-Latn-CS"/>
        </w:rPr>
        <w:t xml:space="preserve">Limax </w:t>
      </w:r>
      <w:r w:rsidRPr="004D5435">
        <w:rPr>
          <w:rFonts w:ascii="Arial" w:hAnsi="Arial" w:cs="Arial"/>
          <w:i/>
          <w:iCs/>
          <w:sz w:val="24"/>
          <w:szCs w:val="24"/>
          <w:lang w:val="sr-Latn-CS"/>
        </w:rPr>
        <w:lastRenderedPageBreak/>
        <w:t>wohlbeerdti</w:t>
      </w:r>
      <w:r w:rsidRPr="004D5435">
        <w:rPr>
          <w:rFonts w:ascii="Arial" w:hAnsi="Arial" w:cs="Arial"/>
          <w:sz w:val="24"/>
          <w:szCs w:val="24"/>
          <w:lang w:val="sr-Latn-CS"/>
        </w:rPr>
        <w:t>, koja je endem Crne Gore, spada u kateg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 xml:space="preserve">oriju ugroženih taksona po IUCN </w:t>
      </w:r>
      <w:r w:rsidRPr="004D5435">
        <w:rPr>
          <w:rFonts w:ascii="Arial" w:hAnsi="Arial" w:cs="Arial"/>
          <w:sz w:val="24"/>
          <w:szCs w:val="24"/>
          <w:lang w:val="sr-Latn-CS"/>
        </w:rPr>
        <w:t>kategorizaciji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 xml:space="preserve"> i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zaštićen</w:t>
      </w:r>
      <w:r w:rsidR="0080420E" w:rsidRPr="004D5435">
        <w:rPr>
          <w:rFonts w:ascii="Arial" w:hAnsi="Arial" w:cs="Arial"/>
          <w:sz w:val="24"/>
          <w:szCs w:val="24"/>
          <w:lang w:val="sr-Latn-CS"/>
        </w:rPr>
        <w:t>a je nacionalnim zakonodavstvom;</w:t>
      </w:r>
    </w:p>
    <w:p w:rsidR="00CB5C01" w:rsidRPr="004D5435" w:rsidRDefault="00CB5C01" w:rsidP="00C11356">
      <w:pPr>
        <w:pStyle w:val="ListParagraph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Na području Komova registrovano je više od 100 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 xml:space="preserve">vrsta </w:t>
      </w:r>
      <w:r w:rsidRPr="004D5435">
        <w:rPr>
          <w:rFonts w:ascii="Arial" w:hAnsi="Arial" w:cs="Arial"/>
          <w:sz w:val="24"/>
          <w:szCs w:val="24"/>
          <w:lang w:val="sr-Latn-CS"/>
        </w:rPr>
        <w:t>insekata, među kojima su i taksoni zaštićeni nacionalnim zakonodavstvom. Bernska konvencija štiti 2 vrste insekata:</w:t>
      </w:r>
      <w:r w:rsidRPr="004D5435">
        <w:rPr>
          <w:rFonts w:ascii="Arial" w:hAnsi="Arial" w:cs="Arial"/>
          <w:i/>
          <w:sz w:val="24"/>
          <w:szCs w:val="24"/>
          <w:lang w:val="pt-BR"/>
        </w:rPr>
        <w:t>Stephanopachys substriatus</w:t>
      </w:r>
      <w:r w:rsidRPr="004D5435">
        <w:rPr>
          <w:rFonts w:ascii="Arial" w:hAnsi="Arial" w:cs="Arial"/>
          <w:sz w:val="24"/>
          <w:szCs w:val="24"/>
          <w:lang w:val="pt-BR"/>
        </w:rPr>
        <w:t xml:space="preserve"> i</w:t>
      </w:r>
      <w:r w:rsidRPr="004D5435">
        <w:rPr>
          <w:rFonts w:ascii="Arial" w:hAnsi="Arial" w:cs="Arial"/>
          <w:i/>
          <w:sz w:val="24"/>
          <w:szCs w:val="24"/>
          <w:lang w:val="pt-BR"/>
        </w:rPr>
        <w:t xml:space="preserve"> Buprestis splendens</w:t>
      </w:r>
      <w:r w:rsidR="00FC1CFA" w:rsidRPr="004D5435">
        <w:rPr>
          <w:rFonts w:ascii="Arial" w:hAnsi="Arial" w:cs="Arial"/>
          <w:sz w:val="24"/>
          <w:szCs w:val="24"/>
          <w:lang w:val="pt-BR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Od 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vrsta sisara koje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imaju međunarodni status (Rezolucija 6. Bernske konvencije) na Komovima žive mrki medvjed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Ursus arctos</w:t>
      </w:r>
      <w:r w:rsidRPr="004D5435">
        <w:rPr>
          <w:rFonts w:ascii="Arial" w:hAnsi="Arial" w:cs="Arial"/>
          <w:sz w:val="24"/>
          <w:szCs w:val="24"/>
          <w:lang w:val="sr-Latn-CS"/>
        </w:rPr>
        <w:t>), vuk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Canis lupus</w:t>
      </w:r>
      <w:r w:rsidRPr="004D5435">
        <w:rPr>
          <w:rFonts w:ascii="Arial" w:hAnsi="Arial" w:cs="Arial"/>
          <w:sz w:val="24"/>
          <w:szCs w:val="24"/>
          <w:lang w:val="sr-Latn-CS"/>
        </w:rPr>
        <w:t>) i ris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Lynx lynx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);</w:t>
      </w:r>
    </w:p>
    <w:p w:rsidR="00CB5C01" w:rsidRPr="004D5435" w:rsidRDefault="00CB5C01" w:rsidP="00896C04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U Katalogu tipova staništa značajnih za EU, za planinski masiv Komova navodi se 9 tipova habitata: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4060 Alpijske i borealne vrištine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nb-NO"/>
        </w:rPr>
        <w:t>6170 Alpijske i subalpijske krečnjačke travne zajednice</w:t>
      </w:r>
      <w:r w:rsidR="00FC1CFA" w:rsidRPr="004D5435">
        <w:rPr>
          <w:rFonts w:ascii="Arial" w:hAnsi="Arial" w:cs="Arial"/>
          <w:sz w:val="24"/>
          <w:szCs w:val="24"/>
          <w:lang w:val="nb-NO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6230 * vrstama bogati pašnjaci tvrdače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Nardus stricta)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bCs/>
          <w:sz w:val="24"/>
          <w:szCs w:val="24"/>
        </w:rPr>
        <w:t>6430 Hidrofilne visoke zeleni</w:t>
      </w:r>
      <w:r w:rsidR="00FC1CFA" w:rsidRPr="004D5435">
        <w:rPr>
          <w:rFonts w:ascii="Arial" w:hAnsi="Arial" w:cs="Arial"/>
          <w:bCs/>
          <w:sz w:val="24"/>
          <w:szCs w:val="24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bCs/>
          <w:sz w:val="24"/>
          <w:szCs w:val="24"/>
          <w:lang w:val="sr-Latn-CS"/>
        </w:rPr>
        <w:t>6520 Planinske visoke mezofilne livade</w:t>
      </w:r>
      <w:r w:rsidR="00FC1CFA" w:rsidRPr="004D5435">
        <w:rPr>
          <w:rFonts w:ascii="Arial" w:hAnsi="Arial" w:cs="Arial"/>
          <w:bCs/>
          <w:sz w:val="24"/>
          <w:szCs w:val="24"/>
          <w:lang w:val="sr-Latn-CS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8120 Krečnjački planinski i alpijski sipari (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Thlaspietearotundifolii</w:t>
      </w:r>
      <w:r w:rsidRPr="004D5435">
        <w:rPr>
          <w:rFonts w:ascii="Arial" w:hAnsi="Arial" w:cs="Arial"/>
          <w:sz w:val="24"/>
          <w:szCs w:val="24"/>
          <w:lang w:val="sr-Latn-CS"/>
        </w:rPr>
        <w:t>)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8210 Krečnjačke stijene sa hazmofitskom vegetacijom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9110 Acidofilne bukove šume </w:t>
      </w:r>
      <w:r w:rsidRPr="004D5435">
        <w:rPr>
          <w:rFonts w:ascii="Arial" w:hAnsi="Arial" w:cs="Arial"/>
          <w:i/>
          <w:sz w:val="24"/>
          <w:szCs w:val="24"/>
          <w:lang w:val="sr-Latn-CS"/>
        </w:rPr>
        <w:t>(Luzulo-fagetum)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v-SE"/>
        </w:rPr>
        <w:t>95A0 Visoke oromediteranske šume munike i molike</w:t>
      </w:r>
      <w:r w:rsidR="00FC1CFA" w:rsidRPr="004D5435">
        <w:rPr>
          <w:rFonts w:ascii="Arial" w:hAnsi="Arial" w:cs="Arial"/>
          <w:sz w:val="24"/>
          <w:szCs w:val="24"/>
          <w:lang w:val="sv-SE"/>
        </w:rPr>
        <w:t>.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hr-HR"/>
        </w:rPr>
        <w:t>Područje Komova je jedan od Emerald sajtova određen u p</w:t>
      </w:r>
      <w:r w:rsidRPr="004D5435">
        <w:rPr>
          <w:rFonts w:ascii="Arial" w:hAnsi="Arial" w:cs="Arial"/>
          <w:sz w:val="24"/>
          <w:szCs w:val="24"/>
          <w:lang w:val="sr-Latn-CS"/>
        </w:rPr>
        <w:t>ovr</w:t>
      </w:r>
      <w:r w:rsidRPr="004D5435">
        <w:rPr>
          <w:rFonts w:ascii="Arial" w:hAnsi="Arial" w:cs="Arial"/>
          <w:sz w:val="24"/>
          <w:szCs w:val="24"/>
          <w:lang w:val="hr-HR"/>
        </w:rPr>
        <w:t xml:space="preserve">šini od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6.125 ha i označava se kao područje važno za ptice i druge tipove staništa planinsko/alpskog biogeografskog 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regiona;</w:t>
      </w:r>
    </w:p>
    <w:p w:rsidR="00CB5C01" w:rsidRPr="004D5435" w:rsidRDefault="00CB5C01" w:rsidP="00DA0FF2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Prema programu važnih biljnih staništa (IPA programme) Komovi zadovoljavaju 2 kriterijuma: </w:t>
      </w:r>
    </w:p>
    <w:p w:rsidR="00CB5C01" w:rsidRPr="004D5435" w:rsidRDefault="00CB5C01" w:rsidP="00DA0FF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Cyrl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Kriterijum A - Komovi su područje na kojem je prisutna populacija/e jedne ili više vrsta koje su od globalnog i</w:t>
      </w:r>
      <w:r w:rsidR="00FC1CFA" w:rsidRPr="004D5435">
        <w:rPr>
          <w:rFonts w:ascii="Arial" w:hAnsi="Arial" w:cs="Arial"/>
          <w:sz w:val="24"/>
          <w:szCs w:val="24"/>
          <w:lang w:val="sr-Latn-CS"/>
        </w:rPr>
        <w:t>li evropskog značaja za zaštitu i</w:t>
      </w:r>
    </w:p>
    <w:p w:rsidR="00CB5C01" w:rsidRPr="004D5435" w:rsidRDefault="00CB5C01" w:rsidP="00DA0FF2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Kriterijum C – Komovi su primjer staništa od globalnog ili evropskog značaja za zaštitu ili botaniku. 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80C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Zaštita i razvoj</w:t>
      </w:r>
    </w:p>
    <w:p w:rsidR="00CB5C01" w:rsidRPr="004D5435" w:rsidRDefault="00CB5C01" w:rsidP="00880C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80C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4</w:t>
      </w:r>
    </w:p>
    <w:p w:rsidR="00CB5C01" w:rsidRPr="004D5435" w:rsidRDefault="00CB5C01" w:rsidP="00880C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DA0F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Regionalni park „Komovi “ proglašava se zaštićenim prirodnim dobrom radi:</w:t>
      </w:r>
    </w:p>
    <w:p w:rsidR="00CB5C01" w:rsidRPr="004D5435" w:rsidRDefault="00CB5C01" w:rsidP="00DA0FF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Sprovođenja adekvatnih mjera zaštite i održivog korišćenja bioloških resursa;</w:t>
      </w:r>
    </w:p>
    <w:p w:rsidR="00CB5C01" w:rsidRPr="004D5435" w:rsidRDefault="00CB5C01" w:rsidP="00DA0FF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Očuvanja i unaprjeđivanja biološke (genetičke, specijske, ekosistemske) raznovrsnosti posebno prepoznatih endemičnih i reliktnih vrsta i njihovih staništa;</w:t>
      </w:r>
    </w:p>
    <w:p w:rsidR="00CB5C01" w:rsidRPr="004D5435" w:rsidRDefault="00CB5C01" w:rsidP="00DA0FF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Očuvanja prirodnih svojstava svih segmenata životne sredine (zemljišta, vode, vazduha);</w:t>
      </w:r>
    </w:p>
    <w:p w:rsidR="00CB5C01" w:rsidRPr="004D5435" w:rsidRDefault="00CB5C01" w:rsidP="00DA0FF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Sprječavanja štetnih aktivnosti koje mogu ugroziti posebne ili značajne komponente biodiverziteta;</w:t>
      </w:r>
    </w:p>
    <w:p w:rsidR="00CB5C01" w:rsidRPr="004D5435" w:rsidRDefault="00CB5C01" w:rsidP="00DA0FF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Obnove i unaprjeđivanja narušenih prirodnih staništa i održavanj</w:t>
      </w:r>
      <w:r w:rsidR="00017A9A" w:rsidRPr="004D5435">
        <w:rPr>
          <w:rFonts w:ascii="Arial" w:hAnsi="Arial" w:cs="Arial"/>
          <w:sz w:val="24"/>
          <w:szCs w:val="24"/>
          <w:lang w:val="sr-Latn-CS"/>
        </w:rPr>
        <w:t>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populacija divljih vrsta biljaka, životinja i gljiva u povoljnom statusu;</w:t>
      </w:r>
    </w:p>
    <w:p w:rsidR="00CB5C01" w:rsidRPr="004D5435" w:rsidRDefault="00CB5C01" w:rsidP="00DA0FF2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</w:rPr>
        <w:t>Uspostavljanja siste</w:t>
      </w:r>
      <w:r w:rsidR="00017A9A" w:rsidRPr="004D5435">
        <w:rPr>
          <w:rFonts w:ascii="Arial" w:hAnsi="Arial" w:cs="Arial"/>
          <w:sz w:val="24"/>
          <w:szCs w:val="24"/>
        </w:rPr>
        <w:t>ma praćenja zaštite.</w:t>
      </w:r>
    </w:p>
    <w:p w:rsidR="00CB5C01" w:rsidRPr="004D5435" w:rsidRDefault="00CB5C01" w:rsidP="00880CDE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DA0F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pl-PL"/>
        </w:rPr>
        <w:lastRenderedPageBreak/>
        <w:t xml:space="preserve">Razvoj </w:t>
      </w:r>
      <w:r w:rsidR="00017A9A" w:rsidRPr="004D5435">
        <w:rPr>
          <w:rFonts w:ascii="Arial" w:hAnsi="Arial" w:cs="Arial"/>
          <w:sz w:val="24"/>
          <w:szCs w:val="24"/>
          <w:lang w:val="pl-PL"/>
        </w:rPr>
        <w:t>R</w:t>
      </w:r>
      <w:r w:rsidRPr="004D5435">
        <w:rPr>
          <w:rFonts w:ascii="Arial" w:hAnsi="Arial" w:cs="Arial"/>
          <w:sz w:val="24"/>
          <w:szCs w:val="24"/>
          <w:lang w:val="pl-PL"/>
        </w:rPr>
        <w:t>egionalnog parka zasnivaće se na:</w:t>
      </w:r>
    </w:p>
    <w:p w:rsidR="00CB5C01" w:rsidRPr="004D5435" w:rsidRDefault="00CB5C01" w:rsidP="00DA0FF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usklađivanju ljudskih aktivnosti, ekonomskih i društvenih razvojnih planova, programa i projekata sa definisanim stepenom zaštite;</w:t>
      </w:r>
    </w:p>
    <w:p w:rsidR="00CB5C01" w:rsidRPr="004D5435" w:rsidRDefault="00CB5C01" w:rsidP="006B32B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održiv</w:t>
      </w:r>
      <w:r w:rsidR="00017A9A" w:rsidRPr="004D5435">
        <w:rPr>
          <w:rFonts w:ascii="Arial" w:hAnsi="Arial" w:cs="Arial"/>
          <w:sz w:val="24"/>
          <w:szCs w:val="24"/>
          <w:lang w:val="sr-Latn-CS"/>
        </w:rPr>
        <w:t>o</w:t>
      </w:r>
      <w:r w:rsidRPr="004D5435">
        <w:rPr>
          <w:rFonts w:ascii="Arial" w:hAnsi="Arial" w:cs="Arial"/>
          <w:sz w:val="24"/>
          <w:szCs w:val="24"/>
          <w:lang w:val="sr-Latn-CS"/>
        </w:rPr>
        <w:t>m odnosno racionaln</w:t>
      </w:r>
      <w:r w:rsidR="00017A9A" w:rsidRPr="004D5435">
        <w:rPr>
          <w:rFonts w:ascii="Arial" w:hAnsi="Arial" w:cs="Arial"/>
          <w:sz w:val="24"/>
          <w:szCs w:val="24"/>
          <w:lang w:val="sr-Latn-CS"/>
        </w:rPr>
        <w:t>o</w:t>
      </w:r>
      <w:r w:rsidRPr="004D5435">
        <w:rPr>
          <w:rFonts w:ascii="Arial" w:hAnsi="Arial" w:cs="Arial"/>
          <w:sz w:val="24"/>
          <w:szCs w:val="24"/>
          <w:lang w:val="sr-Latn-CS"/>
        </w:rPr>
        <w:t>m korišćenj</w:t>
      </w:r>
      <w:r w:rsidR="00017A9A" w:rsidRPr="004D5435">
        <w:rPr>
          <w:rFonts w:ascii="Arial" w:hAnsi="Arial" w:cs="Arial"/>
          <w:sz w:val="24"/>
          <w:szCs w:val="24"/>
          <w:lang w:val="sr-Latn-CS"/>
        </w:rPr>
        <w:t>u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prirodnih vrijednosti i resursa</w:t>
      </w:r>
      <w:r w:rsidR="00017A9A" w:rsidRPr="004D5435">
        <w:rPr>
          <w:rFonts w:ascii="Arial" w:hAnsi="Arial" w:cs="Arial"/>
          <w:sz w:val="24"/>
          <w:szCs w:val="24"/>
          <w:lang w:val="sr-Latn-CS"/>
        </w:rPr>
        <w:t xml:space="preserve"> radi njihovog trajnog očuvanja.</w:t>
      </w:r>
    </w:p>
    <w:p w:rsidR="00CB5C01" w:rsidRPr="004D5435" w:rsidRDefault="00CB5C01" w:rsidP="006B32B2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6B32B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Zone zaštite</w:t>
      </w:r>
    </w:p>
    <w:p w:rsidR="00CB5C01" w:rsidRPr="004D5435" w:rsidRDefault="00CB5C01" w:rsidP="006B32B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6B32B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5</w:t>
      </w:r>
    </w:p>
    <w:p w:rsidR="00CB5C01" w:rsidRPr="004D5435" w:rsidRDefault="00CB5C01" w:rsidP="006B32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U okviru Regionalnog parka „Komovi</w:t>
      </w:r>
      <w:proofErr w:type="gramStart"/>
      <w:r w:rsidRPr="004D5435">
        <w:rPr>
          <w:rFonts w:ascii="Arial" w:hAnsi="Arial" w:cs="Arial"/>
          <w:sz w:val="24"/>
          <w:szCs w:val="24"/>
        </w:rPr>
        <w:t>“ definisane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su zone zaštite na kojima se sprovode režimi zaštite II i III stepena.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Režim zaštite II stepena – aktivna zaštita, odnosi se </w:t>
      </w:r>
      <w:proofErr w:type="gramStart"/>
      <w:r w:rsidRPr="004D5435">
        <w:rPr>
          <w:rFonts w:ascii="Arial" w:hAnsi="Arial" w:cs="Arial"/>
          <w:sz w:val="24"/>
          <w:szCs w:val="24"/>
        </w:rPr>
        <w:t>na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visokoplaninsko područje Komova i Mojanske rijeke, i šumske rezervate Kozeljska rijeka i Žuren. Obuhvata sledeća reprezentativna staništa: 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8210 Krečnjacke stijene </w:t>
      </w:r>
      <w:proofErr w:type="gramStart"/>
      <w:r w:rsidRPr="004D5435">
        <w:rPr>
          <w:rFonts w:ascii="Arial" w:hAnsi="Arial" w:cs="Arial"/>
          <w:sz w:val="24"/>
          <w:szCs w:val="24"/>
        </w:rPr>
        <w:t>sa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kazmofitnom vegetacijom 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8120 Krečnjačka točila </w:t>
      </w:r>
      <w:proofErr w:type="gramStart"/>
      <w:r w:rsidRPr="004D5435">
        <w:rPr>
          <w:rFonts w:ascii="Arial" w:hAnsi="Arial" w:cs="Arial"/>
          <w:sz w:val="24"/>
          <w:szCs w:val="24"/>
        </w:rPr>
        <w:t>od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brdskih do planinskih zona (Thlaspietea rotundifolii)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95A0 Šume molike i munike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9110 Luzulo-Fagetum bukove šume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6170 Planinski i predplaninski krečnjacki travnjaci 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6230 Travnjaci tvrdače Nardus bogati vrstama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Cilj aktivne zaštite podrazumjeva moguće intervencije radi restauracije, revitalizacije i ukupnog unapređenja stanja zaštićenog prirodnog dobra bez posledica </w:t>
      </w:r>
      <w:proofErr w:type="gramStart"/>
      <w:r w:rsidRPr="004D5435">
        <w:rPr>
          <w:rFonts w:ascii="Arial" w:hAnsi="Arial" w:cs="Arial"/>
          <w:sz w:val="24"/>
          <w:szCs w:val="24"/>
        </w:rPr>
        <w:t>na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primarne vrijednosti staništa, populacija i ekosistema, kao i odvijanje kontrolisane tradicionalne djelatnosti (ispaša, košenje, sakupljanje).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Dozvoljene aktivnosti u zoni 2 su: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Naučni rad; 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Introdukcija autohtonih vrsta </w:t>
      </w:r>
      <w:proofErr w:type="gramStart"/>
      <w:r w:rsidRPr="004D5435">
        <w:rPr>
          <w:rFonts w:ascii="Arial" w:hAnsi="Arial" w:cs="Arial"/>
          <w:sz w:val="24"/>
          <w:szCs w:val="24"/>
        </w:rPr>
        <w:t>od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strane ovlašćene institucije;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Markiranje staza i postavljanje infrastrukture za posjetioce; 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Svi oblici aktivnog turizma koji ne ugrožavaju vrijednosti parka;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Tradicionalno stočarstvo osim izgradnje i održavanja katuna;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gramStart"/>
      <w:r w:rsidRPr="004D5435">
        <w:rPr>
          <w:rFonts w:ascii="Arial" w:hAnsi="Arial" w:cs="Arial"/>
          <w:sz w:val="24"/>
          <w:szCs w:val="24"/>
        </w:rPr>
        <w:t>Sakupljanje šumskih plodova i ljekovitog bilja za lične potrebe posjetioca.</w:t>
      </w:r>
      <w:proofErr w:type="gramEnd"/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Zabranjene aktivnosti u zoni 2 su: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Uništavanje biljnih i životinjskih vrsta i njihovih staništa;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Uznemeravanje posebno u doba reproduktivnog ciklusa određenih grupa životinja;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Bilo koji oblik  komercijalne djelatnosti i eksploatacije prirodnih resursa;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Ispuštanje otpadnih voda i unošenje zagaćujućih materija;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Lov, privredni ribolov;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Izgradnja trajnih i privremenih objekata izuzev rekonstrukcije postojećih u istim gabaritima;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i sve druge aktivnosti u suprotnosti sa ciljevima uspostavljanja zone.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Režim zaštite III stepena – održivo korišćenje odnosi se na dvije podzone i to 3a - Održavanje predjela i 3b - Održivo korišćenje šuma.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Održivo korišćenje podrazumjeva selektivno i ograničeno korišćenje prirodnih resursa, intervencije u cilju restauracije, revitalizacije i ukupnog unapređenja stanja zaštićenog prirodnog dobra, razvoj i unapređenje seoskih domaćinstava, uređenje objekata kulturnoistorijskog nasleđa i tradicionalnog graditeljstva, očuvanje tradicionalnih djelatnosti lokalnog stanovništva, izgradnja i unapređenje infrastrukture usklađene sa potencijalima i </w:t>
      </w:r>
      <w:r w:rsidRPr="00093295">
        <w:rPr>
          <w:rFonts w:ascii="Arial" w:hAnsi="Arial" w:cs="Arial"/>
          <w:sz w:val="24"/>
          <w:szCs w:val="24"/>
          <w:lang w:val="fr-FR"/>
        </w:rPr>
        <w:lastRenderedPageBreak/>
        <w:t>kapacitetima zaštićenog prirodnog dobra naročito u dijelu ruralnog i razvoja održivog turizma (zdrastvenog, sportsko-rekreativnog i dr.).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 xml:space="preserve">Podzona 3a obuhvata područje planinskih pašnjaka sa katunima i seoska područja u dolinama (dijelovi sela Bare Kraljske, Mateševo, Jabuka, Han Garančiča, Opasanica, Veruša, Mokra, Japan, Jošanica.) odnosno sledeća reprezentativna staništa: 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 xml:space="preserve">6170 Planinski i predplaninski krečnjački travnjaci 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6230 Travnjaci tvrdace Nardus bogati vrstama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6520 Brdske kosanice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3240 Alpske rijeke i otvrdla vegetacija sive vrbe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6430 Hidrofilni rubovi visokih zeleni uz rijeke i šume 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7210 Vlažne livade sa ljutkom (Cladium mariscus)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Dozvoljene aktivnosti u podzoni 3a su: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Markiranje staza i postavljanje infrastrukture za posjetioce; 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Svi oblici aktivnog turizma koji ne ugrožavaju vrijednosti parka;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Tradicionalno stočarstvo i održavanje katuna;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Održavanje livada;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Održivo sakupljanje šumskih plodova i ljekovitog bilja; 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Rekonstrukcije postojećih i izgradnja trajnih i privremenih objekata u skladu </w:t>
      </w:r>
      <w:proofErr w:type="gramStart"/>
      <w:r w:rsidRPr="004D5435">
        <w:rPr>
          <w:rFonts w:ascii="Arial" w:hAnsi="Arial" w:cs="Arial"/>
          <w:sz w:val="24"/>
          <w:szCs w:val="24"/>
        </w:rPr>
        <w:t>sa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identitetom prostora i prostorno planskom dokumentacijom;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Planska izgradnja turističke infrastrukture; 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Održavanje manifestacija;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Organizovani smještaj i ishrana za veći broj turista;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Izgradnja smještajnih kapaciteta poštujući tradicionalnu arhitekturu;</w:t>
      </w:r>
    </w:p>
    <w:p w:rsidR="00182F96" w:rsidRPr="004D543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gramStart"/>
      <w:r w:rsidRPr="004D5435">
        <w:rPr>
          <w:rFonts w:ascii="Arial" w:hAnsi="Arial" w:cs="Arial"/>
          <w:sz w:val="24"/>
          <w:szCs w:val="24"/>
        </w:rPr>
        <w:t>Izgradnja puteva i komunalne infrastrukture za potrebe razvoja katuna i turizma.</w:t>
      </w:r>
      <w:proofErr w:type="gramEnd"/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Zabranjene aktivnosti u podzoni 3a su: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Uništavanje biljnih i životinjskih vrsta i njihovih staništa;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Uznemiravanje posebno u doba reproduktivnog ciklusa životinja;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Ispuštanje otpadnih voda i unošenje zagađujućih materija;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Unošenje alohtonih vrsta.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 xml:space="preserve">Podzona 3b odnosi se na područje privrednih šuma na području Komova i  obuhvata reprezentativno stanište: 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9110 Luzulo-Fagetum bukove šume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Dozvoljene aktivnosti u podzoni 3b su: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Gazdovanje šumama u skladu sa programima gazdovanja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Izgradnja šumskih puteva 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Markiranje staza i postavljanje infrastrukture za posjetioce 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Održivo korišćenje divljih životinjskih vrsta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Svi oblici aktivnog turizma koji ne ugrožavaju vrijednosti parka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Održivo sakupljanje šumskih plodova i ljekovitog bilja 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 xml:space="preserve">Rekonstrukcije postojećih i izgradnja trajnih i privremenih objekata u skladu </w:t>
      </w:r>
      <w:proofErr w:type="gramStart"/>
      <w:r w:rsidRPr="001C1FE6">
        <w:rPr>
          <w:rFonts w:ascii="Arial" w:hAnsi="Arial" w:cs="Arial"/>
          <w:sz w:val="24"/>
          <w:szCs w:val="24"/>
          <w:lang w:val="fr-FR"/>
        </w:rPr>
        <w:t>sa</w:t>
      </w:r>
      <w:proofErr w:type="gramEnd"/>
      <w:r w:rsidRPr="001C1FE6">
        <w:rPr>
          <w:rFonts w:ascii="Arial" w:hAnsi="Arial" w:cs="Arial"/>
          <w:sz w:val="24"/>
          <w:szCs w:val="24"/>
          <w:lang w:val="fr-FR"/>
        </w:rPr>
        <w:t xml:space="preserve"> identitetom prostora i prostorno planskim dokumentacijom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 xml:space="preserve">Planska izgradnja turističke infrastrukture 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Održavanje manifestacija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Izgradnja komunalne infrastrukture za potrebe razvoja katuna i turizma</w:t>
      </w:r>
    </w:p>
    <w:p w:rsidR="00182F96" w:rsidRPr="00093295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093295">
        <w:rPr>
          <w:rFonts w:ascii="Arial" w:hAnsi="Arial" w:cs="Arial"/>
          <w:sz w:val="24"/>
          <w:szCs w:val="24"/>
          <w:lang w:val="fr-FR"/>
        </w:rPr>
        <w:t>Zabranjene aktivnosti u podzoni 3b su: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Uništavanje biljnih i životinjskih vrsta i njihovih staništa.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>Uznemiravanje posebno u doba reproduktivnog ciklusa životinja</w:t>
      </w:r>
    </w:p>
    <w:p w:rsidR="00182F96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t xml:space="preserve">Ispuštanje otpadnih voda i unošenje zagađujućih materija </w:t>
      </w:r>
    </w:p>
    <w:p w:rsidR="00CB5C01" w:rsidRPr="001C1FE6" w:rsidRDefault="00182F96" w:rsidP="00182F9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fr-FR"/>
        </w:rPr>
      </w:pPr>
      <w:r w:rsidRPr="001C1FE6">
        <w:rPr>
          <w:rFonts w:ascii="Arial" w:hAnsi="Arial" w:cs="Arial"/>
          <w:sz w:val="24"/>
          <w:szCs w:val="24"/>
          <w:lang w:val="fr-FR"/>
        </w:rPr>
        <w:lastRenderedPageBreak/>
        <w:t>Unošenje alohtonih vrsta</w:t>
      </w:r>
    </w:p>
    <w:p w:rsidR="00CB5C01" w:rsidRPr="004D5435" w:rsidRDefault="00CB5C01" w:rsidP="005770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Mjere zaštite</w:t>
      </w:r>
    </w:p>
    <w:p w:rsidR="00CB5C01" w:rsidRPr="004D5435" w:rsidRDefault="00CB5C01" w:rsidP="005770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CB5C01" w:rsidRPr="004D5435" w:rsidRDefault="00CB5C01" w:rsidP="005770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6</w:t>
      </w:r>
    </w:p>
    <w:p w:rsidR="00CB5C01" w:rsidRPr="001C1FE6" w:rsidRDefault="00CB5C01" w:rsidP="005770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fr-FR"/>
        </w:rPr>
      </w:pPr>
    </w:p>
    <w:p w:rsidR="00CB5C01" w:rsidRPr="004D5435" w:rsidRDefault="00CB5C01" w:rsidP="00DA0FF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Na teritoriji Regionalnog parka “Komovi” zabranjeno je:</w:t>
      </w:r>
    </w:p>
    <w:p w:rsidR="00CB5C01" w:rsidRPr="004D5435" w:rsidRDefault="00CB5C01" w:rsidP="00DA0FF2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branje, sakupljanje, uništavanje, sječa, iskopavanje, držanje i promet strogo zaštićenih</w:t>
      </w:r>
      <w:r w:rsidR="00776B7F" w:rsidRPr="004D5435">
        <w:rPr>
          <w:rFonts w:ascii="Arial" w:hAnsi="Arial" w:cs="Arial"/>
          <w:sz w:val="24"/>
          <w:szCs w:val="24"/>
          <w:lang w:val="pl-PL"/>
        </w:rPr>
        <w:t xml:space="preserve"> divljih vrsta biljaka i gljiva;</w:t>
      </w:r>
    </w:p>
    <w:p w:rsidR="00CB5C01" w:rsidRPr="004D5435" w:rsidRDefault="00CB5C01" w:rsidP="00DA0FF2">
      <w:pPr>
        <w:pStyle w:val="ListParagraph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zaštićene divlje vrste životinja h</w:t>
      </w:r>
      <w:r w:rsidR="00776B7F" w:rsidRPr="004D5435">
        <w:rPr>
          <w:rFonts w:ascii="Arial" w:hAnsi="Arial" w:cs="Arial"/>
          <w:sz w:val="24"/>
          <w:szCs w:val="24"/>
          <w:lang w:val="pl-PL"/>
        </w:rPr>
        <w:t>vatati, držati, odnosno ubijati;</w:t>
      </w:r>
      <w:r w:rsidRPr="004D5435">
        <w:rPr>
          <w:rFonts w:ascii="Arial" w:hAnsi="Arial" w:cs="Arial"/>
          <w:sz w:val="24"/>
          <w:szCs w:val="24"/>
          <w:lang w:val="pl-PL"/>
        </w:rPr>
        <w:t xml:space="preserve"> uznemiravati, naročito u vrijeme razmnožavanja, podizanja mladih, migracije i hibernacije; oštećivati ili uništavati njihove razvojne oblike, gnijezda ili legla, kao i područja njihovog razmnožavanja ili odmaranja</w:t>
      </w:r>
      <w:r w:rsidR="00776B7F" w:rsidRPr="004D5435">
        <w:rPr>
          <w:rFonts w:ascii="Arial" w:hAnsi="Arial" w:cs="Arial"/>
          <w:sz w:val="24"/>
          <w:szCs w:val="24"/>
          <w:lang w:val="pl-PL"/>
        </w:rPr>
        <w:t>;</w:t>
      </w:r>
    </w:p>
    <w:p w:rsidR="00CB5C01" w:rsidRPr="004D5435" w:rsidRDefault="00CB5C01" w:rsidP="00DA0FF2">
      <w:pPr>
        <w:pStyle w:val="ListParagraph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 xml:space="preserve">ubijanje ili hvatanje zaštićenih </w:t>
      </w:r>
      <w:r w:rsidR="00776B7F" w:rsidRPr="004D5435">
        <w:rPr>
          <w:rFonts w:ascii="Arial" w:hAnsi="Arial" w:cs="Arial"/>
          <w:sz w:val="24"/>
          <w:szCs w:val="24"/>
          <w:lang w:val="pl-PL"/>
        </w:rPr>
        <w:t xml:space="preserve">vrsta </w:t>
      </w:r>
      <w:r w:rsidRPr="004D5435">
        <w:rPr>
          <w:rFonts w:ascii="Arial" w:hAnsi="Arial" w:cs="Arial"/>
          <w:sz w:val="24"/>
          <w:szCs w:val="24"/>
          <w:lang w:val="pl-PL"/>
        </w:rPr>
        <w:t>ptica naročito selica, uništavanje njihovih gnijezda i jaja ili uklanjanje gnijezda čak i ako su prazna, njihovo uznemiravanje naročito u vrijeme othranjiva</w:t>
      </w:r>
      <w:r w:rsidR="00776B7F" w:rsidRPr="004D5435">
        <w:rPr>
          <w:rFonts w:ascii="Arial" w:hAnsi="Arial" w:cs="Arial"/>
          <w:sz w:val="24"/>
          <w:szCs w:val="24"/>
          <w:lang w:val="pl-PL"/>
        </w:rPr>
        <w:t>nja ptića i tokom razmnožavanja;</w:t>
      </w:r>
    </w:p>
    <w:p w:rsidR="00CB5C01" w:rsidRPr="004D5435" w:rsidRDefault="00CB5C01" w:rsidP="00DA0FF2">
      <w:pPr>
        <w:pStyle w:val="ListParagraph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pl-PL"/>
        </w:rPr>
        <w:t>unošenje stranih/alohtonih divljih vr</w:t>
      </w:r>
      <w:r w:rsidR="00776B7F" w:rsidRPr="004D5435">
        <w:rPr>
          <w:rFonts w:ascii="Arial" w:hAnsi="Arial" w:cs="Arial"/>
          <w:sz w:val="24"/>
          <w:szCs w:val="24"/>
          <w:lang w:val="pl-PL"/>
        </w:rPr>
        <w:t>sta biljaka, životinja i gljiva;</w:t>
      </w:r>
    </w:p>
    <w:p w:rsidR="00CB5C01" w:rsidRPr="004D5435" w:rsidRDefault="00CB5C01" w:rsidP="00DA0FF2">
      <w:pPr>
        <w:pStyle w:val="ListParagraph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istrebljivanje autohtone divlje vrste biljak</w:t>
      </w:r>
      <w:r w:rsidR="00776B7F" w:rsidRPr="004D5435">
        <w:rPr>
          <w:rFonts w:ascii="Arial" w:hAnsi="Arial" w:cs="Arial"/>
          <w:sz w:val="24"/>
          <w:szCs w:val="24"/>
          <w:lang w:val="sr-Latn-CS"/>
        </w:rPr>
        <w:t>a, životinja i gljiva;</w:t>
      </w:r>
    </w:p>
    <w:p w:rsidR="00CB5C01" w:rsidRPr="004D5435" w:rsidRDefault="00CB5C01" w:rsidP="0000524C">
      <w:pPr>
        <w:pStyle w:val="ListParagraph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branje, skupljanje i korišćenje nezaštićenih </w:t>
      </w:r>
      <w:r w:rsidR="00776B7F" w:rsidRPr="004D5435">
        <w:rPr>
          <w:rFonts w:ascii="Arial" w:hAnsi="Arial" w:cs="Arial"/>
          <w:sz w:val="24"/>
          <w:szCs w:val="24"/>
          <w:lang w:val="sr-Latn-CS"/>
        </w:rPr>
        <w:t xml:space="preserve">vrsta </w:t>
      </w:r>
      <w:r w:rsidRPr="004D5435">
        <w:rPr>
          <w:rFonts w:ascii="Arial" w:hAnsi="Arial" w:cs="Arial"/>
          <w:sz w:val="24"/>
          <w:szCs w:val="24"/>
          <w:lang w:val="sr-Latn-CS"/>
        </w:rPr>
        <w:t>biljaka i gljiva, odnosno hvatanje i ubijanje nezaštićenih životinjskih vrsta u mjeri u kojoj se može ugroziti brojnost njihovih populacija</w:t>
      </w:r>
      <w:r w:rsidR="00776B7F"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CB5C01" w:rsidRPr="004D5435" w:rsidRDefault="00CB5C01" w:rsidP="0000524C">
      <w:pPr>
        <w:pStyle w:val="ListParagraph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upotrebljavati sredstava za hvatanje i ubijanje divljih vrsta životinja kojima se uznemiravaju njihove populacije i ugrožavaju njihova staništa i koje mogu prouzrokovati njihovo lokalno nestajanje. </w:t>
      </w:r>
    </w:p>
    <w:p w:rsidR="00CB5C01" w:rsidRPr="004D5435" w:rsidRDefault="00CB5C01" w:rsidP="00DA0FF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Zaštita ekosistema ostvaruje se sprovođenjem mjera očuvanja njihovog sastava, strukture i funkcije, kao i biotičke i abiotičke komponente.</w:t>
      </w:r>
    </w:p>
    <w:p w:rsidR="00CB5C01" w:rsidRPr="004D5435" w:rsidRDefault="00CB5C01" w:rsidP="00DA0FF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Zaštita predjela vrši se sprovođenjem mjera kojima se sprečavaju neželjene promjene i degradacija prirodnih, prirodi bliskih ili stvorenih obilježja.</w:t>
      </w:r>
    </w:p>
    <w:p w:rsidR="00CB5C01" w:rsidRPr="004D5435" w:rsidRDefault="00CB5C01" w:rsidP="00DA0FF2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Radnje, aktivnosti i obavljanje djelatnosti planiraju se i vrše na način da se izbjegnu ili svedu na najmanju mjeru uticaji koji bi doveli do ugrožavanja i oštećenja prirodnih vrijednosti.</w:t>
      </w:r>
    </w:p>
    <w:p w:rsidR="00CB5C01" w:rsidRPr="004D5435" w:rsidRDefault="00CB5C01" w:rsidP="00DA0FF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Zaštita i očuvanje prirodnog dobra</w:t>
      </w:r>
      <w:r w:rsidR="00776B7F" w:rsidRPr="004D5435">
        <w:rPr>
          <w:rFonts w:ascii="Arial" w:hAnsi="Arial" w:cs="Arial"/>
          <w:sz w:val="24"/>
          <w:szCs w:val="24"/>
          <w:lang w:val="sr-Latn-CS"/>
        </w:rPr>
        <w:t xml:space="preserve"> ostvaruje se kroz podsticanje,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promociju </w:t>
      </w:r>
      <w:r w:rsidR="00776B7F" w:rsidRPr="004D5435">
        <w:rPr>
          <w:rFonts w:ascii="Arial" w:hAnsi="Arial" w:cs="Arial"/>
          <w:sz w:val="24"/>
          <w:szCs w:val="24"/>
          <w:lang w:val="sr-Latn-CS"/>
        </w:rPr>
        <w:t>i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razvijanje svijesti o potrebi zaštite prirode. </w:t>
      </w:r>
    </w:p>
    <w:p w:rsidR="00517DB8" w:rsidRPr="004D5435" w:rsidRDefault="00517DB8" w:rsidP="006253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Upravljač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7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B5C01" w:rsidRPr="004D5435" w:rsidRDefault="00BB197B" w:rsidP="00182F9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Za upravljača Regionalnog parka ‘’Komovi’’ određuje se </w:t>
      </w:r>
      <w:r w:rsidR="00182F96" w:rsidRPr="004D5435">
        <w:rPr>
          <w:rFonts w:ascii="Arial" w:hAnsi="Arial" w:cs="Arial"/>
          <w:sz w:val="24"/>
          <w:szCs w:val="24"/>
        </w:rPr>
        <w:t xml:space="preserve">Opština Andrijevica </w:t>
      </w:r>
      <w:r w:rsidRPr="004D5435">
        <w:rPr>
          <w:rFonts w:ascii="Arial" w:hAnsi="Arial" w:cs="Arial"/>
          <w:sz w:val="24"/>
          <w:szCs w:val="24"/>
        </w:rPr>
        <w:t xml:space="preserve">– Sekretarijat </w:t>
      </w:r>
      <w:r w:rsidR="00182F96" w:rsidRPr="004D5435">
        <w:rPr>
          <w:rFonts w:ascii="Arial" w:hAnsi="Arial" w:cs="Arial"/>
          <w:sz w:val="24"/>
          <w:szCs w:val="24"/>
        </w:rPr>
        <w:t xml:space="preserve">lokalne </w:t>
      </w:r>
      <w:proofErr w:type="gramStart"/>
      <w:r w:rsidR="00182F96" w:rsidRPr="004D5435">
        <w:rPr>
          <w:rFonts w:ascii="Arial" w:hAnsi="Arial" w:cs="Arial"/>
          <w:sz w:val="24"/>
          <w:szCs w:val="24"/>
        </w:rPr>
        <w:t>uprave</w:t>
      </w:r>
      <w:r w:rsidR="00CB5C01" w:rsidRPr="004D5435">
        <w:rPr>
          <w:rFonts w:ascii="Arial" w:hAnsi="Arial" w:cs="Arial"/>
          <w:sz w:val="24"/>
          <w:szCs w:val="24"/>
        </w:rPr>
        <w:t>(</w:t>
      </w:r>
      <w:proofErr w:type="gramEnd"/>
      <w:r w:rsidR="00CB5C01" w:rsidRPr="004D5435">
        <w:rPr>
          <w:rFonts w:ascii="Arial" w:hAnsi="Arial" w:cs="Arial"/>
          <w:sz w:val="24"/>
          <w:szCs w:val="24"/>
        </w:rPr>
        <w:t>u daljem tekstu upravljač)</w:t>
      </w:r>
      <w:r w:rsidRPr="004D5435">
        <w:rPr>
          <w:rFonts w:ascii="Arial" w:hAnsi="Arial" w:cs="Arial"/>
          <w:sz w:val="24"/>
          <w:szCs w:val="24"/>
        </w:rPr>
        <w:t xml:space="preserve">, do osnivanja </w:t>
      </w:r>
      <w:r w:rsidR="0056768F">
        <w:rPr>
          <w:rFonts w:ascii="Arial" w:hAnsi="Arial" w:cs="Arial"/>
          <w:sz w:val="24"/>
          <w:szCs w:val="24"/>
          <w:lang w:val="sr-Latn-CS"/>
        </w:rPr>
        <w:t>privrednog</w:t>
      </w:r>
      <w:r w:rsidRPr="004D5435">
        <w:rPr>
          <w:rFonts w:ascii="Arial" w:hAnsi="Arial" w:cs="Arial"/>
          <w:sz w:val="24"/>
          <w:szCs w:val="24"/>
        </w:rPr>
        <w:t>društva</w:t>
      </w:r>
      <w:r w:rsidR="00CB5C01" w:rsidRPr="004D5435">
        <w:rPr>
          <w:rFonts w:ascii="Arial" w:hAnsi="Arial" w:cs="Arial"/>
          <w:sz w:val="24"/>
          <w:szCs w:val="24"/>
        </w:rPr>
        <w:t xml:space="preserve">. </w:t>
      </w:r>
    </w:p>
    <w:p w:rsidR="00CB5C01" w:rsidRPr="004D5435" w:rsidRDefault="00CB5C01" w:rsidP="00DA0F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4D5435">
        <w:rPr>
          <w:rFonts w:ascii="Arial" w:hAnsi="Arial" w:cs="Arial"/>
          <w:sz w:val="24"/>
          <w:szCs w:val="24"/>
          <w:lang w:val="pt-BR"/>
        </w:rPr>
        <w:t>Upravljač ima prava i obaveze naročito da: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donese godišnji program upravljanja; 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donese akt o unutrašnjem redu i službi</w:t>
      </w:r>
      <w:r w:rsidR="00BB197B" w:rsidRPr="004D5435">
        <w:rPr>
          <w:rFonts w:ascii="Arial" w:hAnsi="Arial" w:cs="Arial"/>
          <w:sz w:val="24"/>
          <w:szCs w:val="24"/>
        </w:rPr>
        <w:t xml:space="preserve"> zaštite</w:t>
      </w:r>
      <w:r w:rsidRPr="004D5435">
        <w:rPr>
          <w:rFonts w:ascii="Arial" w:hAnsi="Arial" w:cs="Arial"/>
          <w:sz w:val="24"/>
          <w:szCs w:val="24"/>
        </w:rPr>
        <w:t>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organizuje službu zaštite;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obezbijedi sprovođenje mjera zaštite;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čuva, unaprjeđuje i promoviše Regionalni park “Komovi”;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na propisan način obilježi zaštićeno prirodno dobro, granice i režime zaštite;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obezbijedi nesmetano odvijanje prirodnih procesa; 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lastRenderedPageBreak/>
        <w:t>obezbijedi  održivo korišćenja prirodnih resursa;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obavještava korisnike zaštićenog prirodnog dobra o mogućnostima za obavljanje radnji i aktivnosti;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učestvuje u postupcima izdavanja saglasnosti i o</w:t>
      </w:r>
      <w:r w:rsidR="00E014DC" w:rsidRPr="004D5435">
        <w:rPr>
          <w:rFonts w:ascii="Arial" w:hAnsi="Arial" w:cs="Arial"/>
          <w:sz w:val="24"/>
          <w:szCs w:val="24"/>
        </w:rPr>
        <w:t>dobrenja;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prati stanje i dostavlja podatke organu uprave nadležnom za poslove zaštite životne sredine;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naplaćuje naknade za korišćenje zaštićenog prirodnog dobra;</w:t>
      </w:r>
    </w:p>
    <w:p w:rsidR="00CB5C01" w:rsidRPr="004D5435" w:rsidRDefault="00CB5C01" w:rsidP="00DA0F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D5435">
        <w:rPr>
          <w:rFonts w:ascii="Arial" w:hAnsi="Arial" w:cs="Arial"/>
          <w:sz w:val="24"/>
          <w:szCs w:val="24"/>
        </w:rPr>
        <w:t>obavlja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i druge poslove utvrđene zakonom i aktom o osnivanju.</w:t>
      </w:r>
    </w:p>
    <w:p w:rsidR="00CB5C01" w:rsidRPr="004D5435" w:rsidRDefault="00CB5C01" w:rsidP="005E08F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  <w:lang w:val="sv-SE"/>
        </w:rPr>
      </w:pPr>
    </w:p>
    <w:p w:rsidR="00CB5C01" w:rsidRPr="004D5435" w:rsidRDefault="00CB5C01" w:rsidP="005E08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Plan Upravljanja</w:t>
      </w:r>
    </w:p>
    <w:p w:rsidR="00CB5C01" w:rsidRPr="004D5435" w:rsidRDefault="00CB5C01" w:rsidP="005E08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5E08F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8</w:t>
      </w:r>
    </w:p>
    <w:p w:rsidR="00CB5C01" w:rsidRPr="004D5435" w:rsidRDefault="00CB5C01" w:rsidP="005E08F1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CB5C01" w:rsidRPr="004D5435" w:rsidRDefault="00CB5C01" w:rsidP="00DA0FF2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Očuvanje, unaprjeđenje i održivo korišćenje prirodnih resursa Regionalnog parka „Komovi“</w:t>
      </w:r>
      <w:r w:rsidR="00E014DC" w:rsidRPr="004D5435">
        <w:rPr>
          <w:rFonts w:ascii="Arial" w:hAnsi="Arial" w:cs="Arial"/>
          <w:sz w:val="24"/>
          <w:szCs w:val="24"/>
        </w:rPr>
        <w:t>,</w:t>
      </w:r>
      <w:r w:rsidRPr="004D5435">
        <w:rPr>
          <w:rFonts w:ascii="Arial" w:hAnsi="Arial" w:cs="Arial"/>
          <w:sz w:val="24"/>
          <w:szCs w:val="24"/>
        </w:rPr>
        <w:t xml:space="preserve"> sprovodi se prema Planu upravljanja.</w:t>
      </w:r>
    </w:p>
    <w:p w:rsidR="00CB5C01" w:rsidRPr="004D5435" w:rsidRDefault="00CB5C01" w:rsidP="00DA0FF2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Plan upravljanja Regionalnog parka “Komovi” donos</w:t>
      </w:r>
      <w:r w:rsidR="00176872" w:rsidRPr="004D5435">
        <w:rPr>
          <w:rFonts w:ascii="Arial" w:hAnsi="Arial" w:cs="Arial"/>
          <w:sz w:val="24"/>
          <w:szCs w:val="24"/>
        </w:rPr>
        <w:t>i</w:t>
      </w:r>
      <w:r w:rsidR="0056768F">
        <w:rPr>
          <w:rFonts w:ascii="Arial" w:hAnsi="Arial" w:cs="Arial"/>
          <w:sz w:val="24"/>
          <w:szCs w:val="24"/>
        </w:rPr>
        <w:t xml:space="preserve">nadležni organ jedinice lokalne </w:t>
      </w:r>
      <w:proofErr w:type="gramStart"/>
      <w:r w:rsidR="0056768F">
        <w:rPr>
          <w:rFonts w:ascii="Arial" w:hAnsi="Arial" w:cs="Arial"/>
          <w:sz w:val="24"/>
          <w:szCs w:val="24"/>
        </w:rPr>
        <w:t>samouprave ,</w:t>
      </w:r>
      <w:r w:rsidRPr="004D5435">
        <w:rPr>
          <w:rFonts w:ascii="Arial" w:hAnsi="Arial" w:cs="Arial"/>
          <w:sz w:val="24"/>
          <w:szCs w:val="24"/>
        </w:rPr>
        <w:t>na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period od pet godina</w:t>
      </w:r>
      <w:r w:rsidR="00E014DC" w:rsidRPr="004D5435">
        <w:rPr>
          <w:rFonts w:ascii="Arial" w:hAnsi="Arial" w:cs="Arial"/>
          <w:sz w:val="24"/>
          <w:szCs w:val="24"/>
        </w:rPr>
        <w:t>,</w:t>
      </w:r>
      <w:r w:rsidRPr="004D5435">
        <w:rPr>
          <w:rFonts w:ascii="Arial" w:hAnsi="Arial" w:cs="Arial"/>
          <w:sz w:val="24"/>
          <w:szCs w:val="24"/>
        </w:rPr>
        <w:t xml:space="preserve"> uz predhodnu saglasnost Ministarstva.</w:t>
      </w:r>
    </w:p>
    <w:p w:rsidR="00CB5C01" w:rsidRPr="004D5435" w:rsidRDefault="00CB5C01" w:rsidP="00DA0F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Plan upravljanja iz stava 2 ovog člana, naročito sadrži: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mjere zaštite, očuvanja, unaprjeđivanja i korišćenja Regionalnog parka “Komovi”;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razvojne smjernice, smjernice i prioritete za zaštitu i očuvanje Regionalnog parka “Komovi” uz uvažavanje potreba lokalnog stanovništva;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način sprovođenja zaštite, korišćenja i upravljanja Regionalnim parkom “Komovi”;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dugoročne ciljeve zaštite i održivog razvoja;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analizu i ocjenu uslova za ostvarivanje ciljeva zaštite;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prikaz prirodnih resursa i korisnika zaštićenog prirodnog dobra;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prioritetne aktivnosti na očuvanju, održavanju i monitoringu prirodnih i drugih vrijednosti i segmenata životne sredine;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v-SE"/>
        </w:rPr>
      </w:pPr>
      <w:r w:rsidRPr="004D5435">
        <w:rPr>
          <w:rFonts w:ascii="Arial" w:hAnsi="Arial" w:cs="Arial"/>
          <w:sz w:val="24"/>
          <w:szCs w:val="24"/>
          <w:lang w:val="sv-SE"/>
        </w:rPr>
        <w:t>ocjenu stanja zaštićenog prirodnog dobra;</w:t>
      </w:r>
    </w:p>
    <w:p w:rsidR="00CB5C01" w:rsidRPr="004D5435" w:rsidRDefault="00CB5C01" w:rsidP="00DA0FF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smjernice za naučno-istraživački rad;</w:t>
      </w:r>
    </w:p>
    <w:p w:rsidR="00CB5C01" w:rsidRPr="004D5435" w:rsidRDefault="00CB5C01" w:rsidP="0067558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planirane aktivnosti na održivom korišćenju prirodnih resursa, razvoju i uređenju prostora;</w:t>
      </w:r>
    </w:p>
    <w:p w:rsidR="00CB5C01" w:rsidRPr="004D5435" w:rsidRDefault="00CB5C01" w:rsidP="0067558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prostornu identifikaciju planskih namjena i režima korišćenja zemljišta;</w:t>
      </w:r>
    </w:p>
    <w:p w:rsidR="00CB5C01" w:rsidRPr="004D5435" w:rsidRDefault="00CB5C01" w:rsidP="0067558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aktivnosti na promociji i valorizaciji zaštićenog prirodnog dobra;</w:t>
      </w:r>
    </w:p>
    <w:p w:rsidR="00CB5C01" w:rsidRPr="004D5435" w:rsidRDefault="00CB5C01" w:rsidP="0067558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oblike saradnje i partnerstva sa lokalnim stanovništvom, vlasnicima i korisnicima nepokretnosti;</w:t>
      </w:r>
    </w:p>
    <w:p w:rsidR="00CB5C01" w:rsidRPr="004D5435" w:rsidRDefault="00CB5C01" w:rsidP="0067558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dinamiku i subjekte realizacije plana upravljanja i način ocjene sprovođenja;</w:t>
      </w:r>
    </w:p>
    <w:p w:rsidR="00CB5C01" w:rsidRPr="004D5435" w:rsidRDefault="00CB5C01" w:rsidP="0067558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finansijska sredstva za realizaciju plana upravljanja;</w:t>
      </w:r>
    </w:p>
    <w:p w:rsidR="00CB5C01" w:rsidRPr="004D5435" w:rsidRDefault="00CB5C01" w:rsidP="0067558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hanging="447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druge elemente od značaja za upravljanje zaštićenim prirodnim dobrom.</w:t>
      </w:r>
    </w:p>
    <w:p w:rsidR="00176872" w:rsidRPr="004D5435" w:rsidRDefault="00176872" w:rsidP="00E01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3E3A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Godišnji program upravljanja</w:t>
      </w:r>
    </w:p>
    <w:p w:rsidR="00CB5C01" w:rsidRPr="004D5435" w:rsidRDefault="00CB5C01" w:rsidP="003E3A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3E3AB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9</w:t>
      </w:r>
    </w:p>
    <w:p w:rsidR="00CB5C01" w:rsidRPr="004D5435" w:rsidRDefault="00CB5C01" w:rsidP="003E3AB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B5C01" w:rsidRPr="004D5435" w:rsidRDefault="00CB5C01" w:rsidP="00DA0FF2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lastRenderedPageBreak/>
        <w:t>Plan upravljanja se ostvaruje godišnjim programom upravljanja koji donosi upravljač, a na koji saglasnost daje nadležni organ</w:t>
      </w:r>
      <w:r w:rsidR="0056768F">
        <w:rPr>
          <w:rFonts w:ascii="Arial" w:hAnsi="Arial" w:cs="Arial"/>
          <w:sz w:val="24"/>
          <w:szCs w:val="24"/>
        </w:rPr>
        <w:t xml:space="preserve"> lokalne uprave nadležan za </w:t>
      </w:r>
      <w:proofErr w:type="gramStart"/>
      <w:r w:rsidR="0056768F">
        <w:rPr>
          <w:rFonts w:ascii="Arial" w:hAnsi="Arial" w:cs="Arial"/>
          <w:sz w:val="24"/>
          <w:szCs w:val="24"/>
        </w:rPr>
        <w:t>poslove  zaštite</w:t>
      </w:r>
      <w:proofErr w:type="gramEnd"/>
      <w:r w:rsidR="0056768F">
        <w:rPr>
          <w:rFonts w:ascii="Arial" w:hAnsi="Arial" w:cs="Arial"/>
          <w:sz w:val="24"/>
          <w:szCs w:val="24"/>
        </w:rPr>
        <w:t xml:space="preserve"> životne sredine (u daljem tekstu nadležni organ )</w:t>
      </w:r>
      <w:r w:rsidRPr="004D5435">
        <w:rPr>
          <w:rFonts w:ascii="Arial" w:hAnsi="Arial" w:cs="Arial"/>
          <w:sz w:val="24"/>
          <w:szCs w:val="24"/>
        </w:rPr>
        <w:t>.</w:t>
      </w:r>
    </w:p>
    <w:p w:rsidR="00CB5C01" w:rsidRPr="004D5435" w:rsidRDefault="00CB5C01" w:rsidP="00DA0FF2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Godišnji program upravljanja sadrži naročito detaljan prikaz poslova </w:t>
      </w:r>
      <w:proofErr w:type="gramStart"/>
      <w:r w:rsidRPr="004D5435">
        <w:rPr>
          <w:rFonts w:ascii="Arial" w:hAnsi="Arial" w:cs="Arial"/>
          <w:sz w:val="24"/>
          <w:szCs w:val="24"/>
        </w:rPr>
        <w:t>na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čuvanju, održavanju, unapr</w:t>
      </w:r>
      <w:r w:rsidR="00E014DC" w:rsidRPr="004D5435">
        <w:rPr>
          <w:rFonts w:ascii="Arial" w:hAnsi="Arial" w:cs="Arial"/>
          <w:sz w:val="24"/>
          <w:szCs w:val="24"/>
        </w:rPr>
        <w:t>j</w:t>
      </w:r>
      <w:r w:rsidRPr="004D5435">
        <w:rPr>
          <w:rFonts w:ascii="Arial" w:hAnsi="Arial" w:cs="Arial"/>
          <w:sz w:val="24"/>
          <w:szCs w:val="24"/>
        </w:rPr>
        <w:t>eđenju i održivom korišćenju zaštićenog prirodnog dobra uključujući i planirane razvojne projekte, pregled organizacionih i materijalnih uslova, očekivana finansijska sredstva i druge elemente u skladu sa Planom upravljanja.</w:t>
      </w:r>
    </w:p>
    <w:p w:rsidR="00CB5C01" w:rsidRPr="004D5435" w:rsidRDefault="00CB5C01" w:rsidP="00DA0FF2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Godišnji program iz stava 1 ovog člana dostavlja se nadležnom organu do 30. </w:t>
      </w:r>
      <w:proofErr w:type="gramStart"/>
      <w:r w:rsidRPr="004D5435">
        <w:rPr>
          <w:rFonts w:ascii="Arial" w:hAnsi="Arial" w:cs="Arial"/>
          <w:sz w:val="24"/>
          <w:szCs w:val="24"/>
        </w:rPr>
        <w:t>novembra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tekuće godine za narednu godinu.</w:t>
      </w:r>
    </w:p>
    <w:p w:rsidR="00CB5C01" w:rsidRPr="004D5435" w:rsidRDefault="00CB5C01" w:rsidP="00DA0FF2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Upravljač je dužan da Izvještaj o realizaciji godišnjeg programa za predhodnu godinu dostavi nadležnom organu najkasnije do 1 </w:t>
      </w:r>
      <w:proofErr w:type="gramStart"/>
      <w:r w:rsidRPr="004D5435">
        <w:rPr>
          <w:rFonts w:ascii="Arial" w:hAnsi="Arial" w:cs="Arial"/>
          <w:sz w:val="24"/>
          <w:szCs w:val="24"/>
        </w:rPr>
        <w:t>marta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tekuće godine za prethodnu godinu. 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>Pravilnik o unutrašnjem redu i službi</w:t>
      </w:r>
      <w:r w:rsidR="006A74EF" w:rsidRPr="004D5435">
        <w:rPr>
          <w:rFonts w:ascii="Arial" w:eastAsia="TimesNewRomanPSMT" w:hAnsi="Arial" w:cs="Arial"/>
          <w:sz w:val="24"/>
          <w:szCs w:val="24"/>
          <w:lang w:val="sr-Latn-CS"/>
        </w:rPr>
        <w:t xml:space="preserve"> zaštite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10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DA0FF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 xml:space="preserve">Upravljač je dužan da obezbijedi unutrašnji red i čuvanje zaštićenog prirodnog dobra u skladu sa Pravilnikom o unutrašnjem redu i službi </w:t>
      </w:r>
      <w:r w:rsidR="006A74EF" w:rsidRPr="004D5435">
        <w:rPr>
          <w:rFonts w:ascii="Arial" w:eastAsia="TimesNewRomanPSMT" w:hAnsi="Arial" w:cs="Arial"/>
          <w:sz w:val="24"/>
          <w:szCs w:val="24"/>
          <w:lang w:val="sr-Latn-CS"/>
        </w:rPr>
        <w:t>zaštite</w:t>
      </w:r>
      <w:r w:rsidRPr="004D5435">
        <w:rPr>
          <w:rFonts w:ascii="Arial" w:eastAsia="TimesNewRomanPSMT" w:hAnsi="Arial" w:cs="Arial"/>
          <w:sz w:val="24"/>
          <w:szCs w:val="24"/>
          <w:lang w:val="sr-Latn-CS"/>
        </w:rPr>
        <w:t xml:space="preserve">.  </w:t>
      </w:r>
    </w:p>
    <w:p w:rsidR="00CB5C01" w:rsidRPr="004D5435" w:rsidRDefault="00CB5C01" w:rsidP="00DA0FF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>Aktom iz stava 1 ovog člana utvrđuju se pravila za sprovođenje propisanog režima zaštite, a naročito:</w:t>
      </w:r>
    </w:p>
    <w:p w:rsidR="00CB5C01" w:rsidRPr="004D5435" w:rsidRDefault="00CB5C01" w:rsidP="00DA0FF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>Način i uslovi ponašanja posjetilaca, vlasnika i korisnika nepokretnosti pri kretanju, boravku i obavljanju poslova u Regionalnom parku “Komovi”;</w:t>
      </w:r>
    </w:p>
    <w:p w:rsidR="00CB5C01" w:rsidRPr="004D5435" w:rsidRDefault="00CB5C01" w:rsidP="00DA0FF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 xml:space="preserve">Lokaliteti i površine u kojima se ograničava kretanje odnosno zabranjuje ili ograničava obavljanje određenih radnji; </w:t>
      </w:r>
    </w:p>
    <w:p w:rsidR="00CB5C01" w:rsidRPr="004D5435" w:rsidRDefault="00CB5C01" w:rsidP="00DA0FF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>Vrste divljih biljaka, životinja i gljiva i drugih prirodnih vrijednosti koje je zabranjeno uništavati i oštećivati;</w:t>
      </w:r>
    </w:p>
    <w:p w:rsidR="00CB5C01" w:rsidRPr="004D5435" w:rsidRDefault="00CB5C01" w:rsidP="00DA0FF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>Vrste divljih biljaka, životinja i gljiva čije je korišćenje odnosno branje i sakupljanje ograničeno, kao i način i uslovi obavljanja tih radnji;</w:t>
      </w:r>
    </w:p>
    <w:p w:rsidR="00CB5C01" w:rsidRPr="004D5435" w:rsidRDefault="00CB5C01" w:rsidP="00DA0FF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 xml:space="preserve">Način saradnje sa fizičkim licima, preduzetnicima i pravnim licima koja po različitom osnovu koriste ili su zainteresovana za korišćenje prirodnih resursa i prostora; </w:t>
      </w:r>
    </w:p>
    <w:p w:rsidR="00CB5C01" w:rsidRPr="004D5435" w:rsidRDefault="00CB5C01" w:rsidP="00DA0FF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 xml:space="preserve">Uslovi zaštite prilikom obavljanja naučnih istraživanja i obrazovnih aktivnosti; </w:t>
      </w:r>
    </w:p>
    <w:p w:rsidR="00CB5C01" w:rsidRPr="004D5435" w:rsidRDefault="00CB5C01" w:rsidP="00DA0FF2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>Sprovođenje određenih mjera čuvanja i održavanja i vremensko trajanje tih mjera.</w:t>
      </w:r>
    </w:p>
    <w:p w:rsidR="00CB5C01" w:rsidRPr="004D5435" w:rsidRDefault="00CB5C01" w:rsidP="00DA0FF2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  <w:r w:rsidRPr="004D5435">
        <w:rPr>
          <w:rFonts w:ascii="Arial" w:eastAsia="TimesNewRomanPSMT" w:hAnsi="Arial" w:cs="Arial"/>
          <w:sz w:val="24"/>
          <w:szCs w:val="24"/>
          <w:lang w:val="sr-Latn-CS"/>
        </w:rPr>
        <w:t>Pravila određena aktom iz stava 1 ovog člana i druge neophodne informacije za sprovođenje režima zaštite, upravljač je dužan da javno oglasi i na odgovarajući način učini dostupnim posjetiocima i korisnicima.</w:t>
      </w:r>
    </w:p>
    <w:p w:rsidR="008A5654" w:rsidRPr="004D5435" w:rsidRDefault="008A5654" w:rsidP="00517DB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Finansiranje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11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" w:hAnsi="Times" w:cs="Times"/>
        </w:rPr>
      </w:pPr>
    </w:p>
    <w:p w:rsidR="00CB5C01" w:rsidRPr="004D5435" w:rsidRDefault="00CB5C01" w:rsidP="00DA0FF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Sredstva za rad upravljača obezbjeđuju se:</w:t>
      </w:r>
    </w:p>
    <w:p w:rsidR="00CB5C01" w:rsidRPr="004D5435" w:rsidRDefault="00CB5C01" w:rsidP="00DA0FF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iz budžeta jedinice lokalne samouprave u skladu sa godišnjim programima, planovima i projektima u oblasti zaštite prirode;</w:t>
      </w:r>
    </w:p>
    <w:p w:rsidR="00CB5C01" w:rsidRPr="004D5435" w:rsidRDefault="00CB5C01" w:rsidP="00DA0FF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naknada za korišćenje zaštićenog prirodnog dobra;</w:t>
      </w:r>
    </w:p>
    <w:p w:rsidR="00CB5C01" w:rsidRPr="004D5435" w:rsidRDefault="00CB5C01" w:rsidP="00DA0FF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lastRenderedPageBreak/>
        <w:t>donacija i</w:t>
      </w:r>
    </w:p>
    <w:p w:rsidR="00CB5C01" w:rsidRPr="004D5435" w:rsidRDefault="00CB5C01" w:rsidP="00DA0FF2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drugih izvora u skladu sa zakonom.</w:t>
      </w:r>
    </w:p>
    <w:p w:rsidR="00CB5C01" w:rsidRPr="004D5435" w:rsidRDefault="00CB5C01" w:rsidP="00DA0FF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Za korišćenje zaštićenog prirodnog dobra pravno ili fizičko lice (u daljem tekstu: korisnici) plaćaju naknadu upravljaču zaštićenog prirodnog dobra, i to za:</w:t>
      </w:r>
    </w:p>
    <w:p w:rsidR="00CB5C01" w:rsidRPr="004D5435" w:rsidRDefault="00CB5C01" w:rsidP="00DA0FF2">
      <w:pPr>
        <w:numPr>
          <w:ilvl w:val="0"/>
          <w:numId w:val="2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ulazak u zaštićeno prirodno dobro;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pružanje usluga posjetiocima (korišćenje vodiča, razgledanje prirodnjačke zbirke, parkiranje, kampovanje);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korišćenje imena i znaka zaštićenog prirodnog dobra;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posmatranje ptica;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snimanje igranih i komercijalnih filmova, spotova i reklama;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sakupljanje, branje i otkup šumskih plodova;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sportski ribolov;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ugostiteljske, prodajne, smještajne i infrastrukturne objekte (restorane, bungalove, privremene objekte, reklame, trafostanice, korišćenje zemljišta za održavanje sportskih i drugih manifestacija);</w:t>
      </w:r>
    </w:p>
    <w:p w:rsidR="00CB5C01" w:rsidRPr="004D5435" w:rsidRDefault="00CB5C01" w:rsidP="00DA0F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druge radnje, aktivnosti i djelatnosti u skladu sa zakonom.</w:t>
      </w:r>
    </w:p>
    <w:p w:rsidR="00CB5C01" w:rsidRPr="004D5435" w:rsidRDefault="00CB5C01" w:rsidP="00DA0FF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 xml:space="preserve">Visinu, način obračuna i plaćanja naknade iz stava 2 ovog člana određuje upravljač zaštićenog prirodnog dobra uz </w:t>
      </w:r>
      <w:r w:rsidR="00FF4FD7" w:rsidRPr="004D5435">
        <w:rPr>
          <w:rFonts w:ascii="Arial" w:hAnsi="Arial" w:cs="Arial"/>
          <w:sz w:val="24"/>
          <w:szCs w:val="24"/>
          <w:lang w:val="pl-PL"/>
        </w:rPr>
        <w:t>saglasnost nadležnog organa lokalne uprave za poslove zaštite životne sredine i prethodno</w:t>
      </w:r>
      <w:r w:rsidR="006A74EF" w:rsidRPr="004D5435">
        <w:rPr>
          <w:rFonts w:ascii="Arial" w:hAnsi="Arial" w:cs="Arial"/>
          <w:sz w:val="24"/>
          <w:szCs w:val="24"/>
          <w:lang w:val="pl-PL"/>
        </w:rPr>
        <w:t xml:space="preserve"> pribavljeno mišljenje organa lokalne uprave nadležnog za poslove</w:t>
      </w:r>
      <w:r w:rsidRPr="004D5435">
        <w:rPr>
          <w:rFonts w:ascii="Arial" w:hAnsi="Arial" w:cs="Arial"/>
          <w:sz w:val="24"/>
          <w:szCs w:val="24"/>
          <w:lang w:val="pl-PL"/>
        </w:rPr>
        <w:t xml:space="preserve"> finansija.</w:t>
      </w:r>
    </w:p>
    <w:p w:rsidR="00CB5C01" w:rsidRPr="004D5435" w:rsidRDefault="00CB5C01" w:rsidP="00DA0FF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Upravljač je dužan da otvori poseban račun za sredstva iz stava 2 ovog člana i da ih koristi za zaštitu, razvoj i unaprjeđivanje Regionalnog parka “Komovi”.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A44F28" w:rsidRPr="004D5435" w:rsidRDefault="00A44F28" w:rsidP="00A44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Savjet Regionalnog parka ''Komovi''</w:t>
      </w:r>
    </w:p>
    <w:p w:rsidR="00A44F28" w:rsidRPr="004D5435" w:rsidRDefault="00A44F28" w:rsidP="00A44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A44F28" w:rsidRPr="004D5435" w:rsidRDefault="00A44F28" w:rsidP="00A44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12</w:t>
      </w:r>
    </w:p>
    <w:p w:rsidR="00A44F28" w:rsidRPr="004D5435" w:rsidRDefault="00A44F28" w:rsidP="00A44F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773EA6" w:rsidRPr="004D5435" w:rsidRDefault="00A44F28" w:rsidP="00773EA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Savjet Regionalnog parka ''Komovi'' (u daljem tekstu: Savjet), osniva se radi </w:t>
      </w:r>
      <w:r w:rsidR="00773EA6" w:rsidRPr="004D5435">
        <w:rPr>
          <w:rFonts w:ascii="Arial" w:hAnsi="Arial" w:cs="Arial"/>
          <w:sz w:val="24"/>
          <w:szCs w:val="24"/>
          <w:lang w:val="sr-Latn-CS"/>
        </w:rPr>
        <w:t>uključivanja relevantnih subjekata</w:t>
      </w:r>
      <w:r w:rsidR="00862F74" w:rsidRPr="004D5435">
        <w:rPr>
          <w:rFonts w:ascii="Arial" w:hAnsi="Arial" w:cs="Arial"/>
          <w:sz w:val="24"/>
          <w:szCs w:val="24"/>
          <w:lang w:val="sr-Latn-CS"/>
        </w:rPr>
        <w:t xml:space="preserve"> i davanja prijedloga i mišljenja</w:t>
      </w:r>
      <w:r w:rsidR="00773EA6" w:rsidRPr="004D5435">
        <w:rPr>
          <w:rFonts w:ascii="Arial" w:hAnsi="Arial" w:cs="Arial"/>
          <w:sz w:val="24"/>
          <w:szCs w:val="24"/>
          <w:lang w:val="sr-Latn-CS"/>
        </w:rPr>
        <w:t xml:space="preserve"> u procesu</w:t>
      </w:r>
      <w:r w:rsidR="00DF7E19" w:rsidRPr="004D5435">
        <w:rPr>
          <w:rFonts w:ascii="Arial" w:hAnsi="Arial" w:cs="Arial"/>
          <w:sz w:val="24"/>
          <w:szCs w:val="24"/>
          <w:lang w:val="sr-Latn-CS"/>
        </w:rPr>
        <w:t xml:space="preserve"> donošenja odluka</w:t>
      </w:r>
      <w:r w:rsidR="00773EA6" w:rsidRPr="004D5435">
        <w:rPr>
          <w:rFonts w:ascii="Arial" w:hAnsi="Arial" w:cs="Arial"/>
          <w:sz w:val="24"/>
          <w:szCs w:val="24"/>
          <w:lang w:val="sr-Latn-CS"/>
        </w:rPr>
        <w:t>.</w:t>
      </w:r>
    </w:p>
    <w:p w:rsidR="00DF7E19" w:rsidRPr="004D5435" w:rsidRDefault="00DF7E19" w:rsidP="00773EA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Savjet iz </w:t>
      </w:r>
      <w:r w:rsidR="008D2279" w:rsidRPr="004D5435">
        <w:rPr>
          <w:rFonts w:ascii="Arial" w:hAnsi="Arial" w:cs="Arial"/>
          <w:sz w:val="24"/>
          <w:szCs w:val="24"/>
          <w:lang w:val="sr-Latn-CS"/>
        </w:rPr>
        <w:t>stava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1 ovog člana:</w:t>
      </w:r>
    </w:p>
    <w:p w:rsidR="00DF7E19" w:rsidRPr="004D5435" w:rsidRDefault="00DF7E19" w:rsidP="00726A3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Učestvuje u izradi </w:t>
      </w:r>
      <w:r w:rsidR="00773EA6" w:rsidRPr="004D5435">
        <w:rPr>
          <w:rFonts w:ascii="Arial" w:hAnsi="Arial" w:cs="Arial"/>
          <w:sz w:val="24"/>
          <w:szCs w:val="24"/>
          <w:lang w:val="sr-Latn-CS"/>
        </w:rPr>
        <w:t xml:space="preserve">plana upravljanja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i praćenju sprovođenja propisa i </w:t>
      </w:r>
      <w:r w:rsidR="00773EA6" w:rsidRPr="004D5435">
        <w:rPr>
          <w:rFonts w:ascii="Arial" w:hAnsi="Arial" w:cs="Arial"/>
          <w:sz w:val="24"/>
          <w:szCs w:val="24"/>
          <w:lang w:val="sr-Latn-CS"/>
        </w:rPr>
        <w:t>zaštitnih mjera</w:t>
      </w:r>
      <w:r w:rsidRPr="004D5435">
        <w:rPr>
          <w:rFonts w:ascii="Arial" w:hAnsi="Arial" w:cs="Arial"/>
          <w:sz w:val="24"/>
          <w:szCs w:val="24"/>
          <w:lang w:val="sr-Latn-CS"/>
        </w:rPr>
        <w:t>;</w:t>
      </w:r>
    </w:p>
    <w:p w:rsidR="00DF7E19" w:rsidRPr="004D5435" w:rsidRDefault="00DF7E19" w:rsidP="00726A3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Učestvuje u pripremi analiza i ocjena i davanja pr</w:t>
      </w:r>
      <w:r w:rsidR="008D2279" w:rsidRPr="004D5435">
        <w:rPr>
          <w:rFonts w:ascii="Arial" w:hAnsi="Arial" w:cs="Arial"/>
          <w:sz w:val="24"/>
          <w:szCs w:val="24"/>
          <w:lang w:val="sr-Latn-CS"/>
        </w:rPr>
        <w:t>ije</w:t>
      </w:r>
      <w:r w:rsidRPr="004D5435">
        <w:rPr>
          <w:rFonts w:ascii="Arial" w:hAnsi="Arial" w:cs="Arial"/>
          <w:sz w:val="24"/>
          <w:szCs w:val="24"/>
          <w:lang w:val="sr-Latn-CS"/>
        </w:rPr>
        <w:t>dloga u oblasti upravljanja regionalnim parkom;</w:t>
      </w:r>
    </w:p>
    <w:p w:rsidR="00DF7E19" w:rsidRPr="004D5435" w:rsidRDefault="00DF7E19" w:rsidP="00726A3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Sarađuje u planiranju istraživanja, razvoja i zaštiti prirodnih vrijednosti regionalnog parka;</w:t>
      </w:r>
    </w:p>
    <w:p w:rsidR="00DF7E19" w:rsidRPr="004D5435" w:rsidRDefault="00DF7E19" w:rsidP="00726A3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Daje mišljenja na predložene projekte;</w:t>
      </w:r>
    </w:p>
    <w:p w:rsidR="00DF7E19" w:rsidRPr="004D5435" w:rsidRDefault="00DF7E19" w:rsidP="00726A3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Daje prijedloge za promociju značaja zaštite regionalnog parka i edukaciju javnosti;</w:t>
      </w:r>
    </w:p>
    <w:p w:rsidR="00DF7E19" w:rsidRPr="004D5435" w:rsidRDefault="00DF7E19" w:rsidP="00726A3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Daje prijedloge od značaja za unaprijeđenje stanja u oblasti zaštite regionalnog parka;</w:t>
      </w:r>
    </w:p>
    <w:p w:rsidR="00DF7E19" w:rsidRPr="004D5435" w:rsidRDefault="00DF7E19" w:rsidP="00726A3C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Sarađuje sa drugim subjektima koji se bave zaštitom prirode.</w:t>
      </w:r>
    </w:p>
    <w:p w:rsidR="00DF7E19" w:rsidRPr="004D5435" w:rsidRDefault="00DF7E19" w:rsidP="00726A3C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U vršenju poslova iz stava 2 ovog člana Savjet sarađuje sa nadležnim organima lokalne uprave.</w:t>
      </w:r>
    </w:p>
    <w:p w:rsidR="00DF7E19" w:rsidRPr="004D5435" w:rsidRDefault="00DF7E19" w:rsidP="00DF7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DF7E19" w:rsidRPr="004D5435" w:rsidRDefault="00DF7E19" w:rsidP="00DF7E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Osnivanje Savjeta</w:t>
      </w:r>
    </w:p>
    <w:p w:rsidR="00DF7E19" w:rsidRPr="004D5435" w:rsidRDefault="00DF7E19" w:rsidP="00DF7E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DF7E19" w:rsidRPr="004D5435" w:rsidRDefault="00DF7E19" w:rsidP="00DF7E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13</w:t>
      </w:r>
    </w:p>
    <w:p w:rsidR="00DF7E19" w:rsidRPr="004D5435" w:rsidRDefault="00DF7E19" w:rsidP="00DF7E1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DF7E19" w:rsidRPr="004D5435" w:rsidRDefault="00DF7E19" w:rsidP="00726A3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Savjet osniva</w:t>
      </w:r>
      <w:r w:rsidR="0062539A" w:rsidRPr="004D5435">
        <w:rPr>
          <w:rFonts w:ascii="Arial" w:hAnsi="Arial" w:cs="Arial"/>
          <w:sz w:val="24"/>
          <w:szCs w:val="24"/>
          <w:lang w:val="sr-Latn-CS"/>
        </w:rPr>
        <w:t xml:space="preserve"> nadležni organ</w:t>
      </w:r>
      <w:r w:rsidR="002201CA" w:rsidRPr="004D5435">
        <w:rPr>
          <w:rFonts w:ascii="Arial" w:hAnsi="Arial" w:cs="Arial"/>
          <w:sz w:val="24"/>
          <w:szCs w:val="24"/>
          <w:lang w:val="sr-Latn-CS"/>
        </w:rPr>
        <w:t>.</w:t>
      </w:r>
    </w:p>
    <w:p w:rsidR="002201CA" w:rsidRPr="004D5435" w:rsidRDefault="002201CA" w:rsidP="00726A3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Savjet ima predsjednika i </w:t>
      </w:r>
      <w:r w:rsidR="0062539A" w:rsidRPr="004D5435">
        <w:rPr>
          <w:rFonts w:ascii="Arial" w:hAnsi="Arial" w:cs="Arial"/>
          <w:sz w:val="24"/>
          <w:szCs w:val="24"/>
          <w:lang w:val="sr-Latn-CS"/>
        </w:rPr>
        <w:t>9 članova, koje imenuj</w:t>
      </w:r>
      <w:r w:rsidR="00176872" w:rsidRPr="004D5435">
        <w:rPr>
          <w:rFonts w:ascii="Arial" w:hAnsi="Arial" w:cs="Arial"/>
          <w:sz w:val="24"/>
          <w:szCs w:val="24"/>
          <w:lang w:val="sr-Latn-CS"/>
        </w:rPr>
        <w:t>e</w:t>
      </w:r>
      <w:r w:rsidR="0062539A" w:rsidRPr="004D5435">
        <w:rPr>
          <w:rFonts w:ascii="Arial" w:hAnsi="Arial" w:cs="Arial"/>
          <w:sz w:val="24"/>
          <w:szCs w:val="24"/>
          <w:lang w:val="sr-Latn-CS"/>
        </w:rPr>
        <w:t xml:space="preserve"> nadležn</w:t>
      </w:r>
      <w:r w:rsidR="00176872" w:rsidRPr="004D5435">
        <w:rPr>
          <w:rFonts w:ascii="Arial" w:hAnsi="Arial" w:cs="Arial"/>
          <w:sz w:val="24"/>
          <w:szCs w:val="24"/>
          <w:lang w:val="sr-Latn-CS"/>
        </w:rPr>
        <w:t>i</w:t>
      </w:r>
      <w:r w:rsidR="0062539A" w:rsidRPr="004D5435">
        <w:rPr>
          <w:rFonts w:ascii="Arial" w:hAnsi="Arial" w:cs="Arial"/>
          <w:sz w:val="24"/>
          <w:szCs w:val="24"/>
          <w:lang w:val="sr-Latn-CS"/>
        </w:rPr>
        <w:t xml:space="preserve"> organ</w:t>
      </w:r>
      <w:r w:rsidRPr="004D5435">
        <w:rPr>
          <w:rFonts w:ascii="Arial" w:hAnsi="Arial" w:cs="Arial"/>
          <w:sz w:val="24"/>
          <w:szCs w:val="24"/>
          <w:lang w:val="sr-Latn-CS"/>
        </w:rPr>
        <w:t>.</w:t>
      </w:r>
    </w:p>
    <w:p w:rsidR="002201CA" w:rsidRPr="004D5435" w:rsidRDefault="002201CA" w:rsidP="00726A3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Članovi Savjeta imenuju se na period od četiri godine i mogu biti ponovo imenovani.</w:t>
      </w:r>
    </w:p>
    <w:p w:rsidR="002201CA" w:rsidRPr="004D5435" w:rsidRDefault="002201CA" w:rsidP="00726A3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Članovi Savjeta imenuju se iz reda javnih, naučnih i stručnih radnika iz oblasti zaštite prirode, predstavnika mjesnih zajednica, nevladinih organizacija iz oblasti zaštite životne sredine, kao i institucija iz oblasti šumarstva, lova,turizma </w:t>
      </w:r>
      <w:r w:rsidR="00726A3C" w:rsidRPr="004D5435">
        <w:rPr>
          <w:rFonts w:ascii="Arial" w:hAnsi="Arial" w:cs="Arial"/>
          <w:sz w:val="24"/>
          <w:szCs w:val="24"/>
          <w:lang w:val="sr-Latn-CS"/>
        </w:rPr>
        <w:t xml:space="preserve">i drugih, u skladu sa aktom o </w:t>
      </w:r>
      <w:r w:rsidR="008D2279" w:rsidRPr="004D5435">
        <w:rPr>
          <w:rFonts w:ascii="Arial" w:hAnsi="Arial" w:cs="Arial"/>
          <w:sz w:val="24"/>
          <w:szCs w:val="24"/>
          <w:lang w:val="sr-Latn-CS"/>
        </w:rPr>
        <w:t>imenovanju</w:t>
      </w:r>
      <w:r w:rsidR="00726A3C" w:rsidRPr="004D5435">
        <w:rPr>
          <w:rFonts w:ascii="Arial" w:hAnsi="Arial" w:cs="Arial"/>
          <w:sz w:val="24"/>
          <w:szCs w:val="24"/>
          <w:lang w:val="sr-Latn-CS"/>
        </w:rPr>
        <w:t xml:space="preserve"> Savjeta.</w:t>
      </w:r>
    </w:p>
    <w:p w:rsidR="00726A3C" w:rsidRPr="004D5435" w:rsidRDefault="00773EA6" w:rsidP="00726A3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Predsjednika i </w:t>
      </w:r>
      <w:r w:rsidR="0062539A" w:rsidRPr="004D5435">
        <w:rPr>
          <w:rFonts w:ascii="Arial" w:hAnsi="Arial" w:cs="Arial"/>
          <w:sz w:val="24"/>
          <w:szCs w:val="24"/>
          <w:lang w:val="sr-Latn-CS"/>
        </w:rPr>
        <w:t>jednog člana Savjeta predlaže nadležni organ</w:t>
      </w:r>
      <w:r w:rsidR="00726A3C" w:rsidRPr="004D5435">
        <w:rPr>
          <w:rFonts w:ascii="Arial" w:hAnsi="Arial" w:cs="Arial"/>
          <w:sz w:val="24"/>
          <w:szCs w:val="24"/>
          <w:lang w:val="sr-Latn-CS"/>
        </w:rPr>
        <w:t>.</w:t>
      </w:r>
    </w:p>
    <w:p w:rsidR="00726A3C" w:rsidRPr="004D5435" w:rsidRDefault="00726A3C" w:rsidP="00726A3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726A3C" w:rsidRPr="004D5435" w:rsidRDefault="00726A3C" w:rsidP="00726A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Rad Savjeta</w:t>
      </w:r>
    </w:p>
    <w:p w:rsidR="00726A3C" w:rsidRPr="004D5435" w:rsidRDefault="00726A3C" w:rsidP="00726A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726A3C" w:rsidRPr="004D5435" w:rsidRDefault="00726A3C" w:rsidP="00726A3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14</w:t>
      </w:r>
    </w:p>
    <w:p w:rsidR="00726A3C" w:rsidRPr="004D5435" w:rsidRDefault="00726A3C" w:rsidP="00726A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726A3C" w:rsidRPr="004D5435" w:rsidRDefault="00726A3C" w:rsidP="00726A3C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Organizacija Savjeta bliže se uređuje poslovnikom Savjeta.</w:t>
      </w:r>
    </w:p>
    <w:p w:rsidR="00726A3C" w:rsidRPr="004D5435" w:rsidRDefault="00726A3C" w:rsidP="00726A3C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Savjet donosi poslovnik o svom radu.</w:t>
      </w:r>
    </w:p>
    <w:p w:rsidR="00726A3C" w:rsidRPr="004D5435" w:rsidRDefault="00726A3C" w:rsidP="00726A3C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Rad Savjeta je javan.</w:t>
      </w:r>
    </w:p>
    <w:p w:rsidR="00726A3C" w:rsidRPr="004D5435" w:rsidRDefault="00726A3C" w:rsidP="00726A3C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Administrativno – tehničke poslove za potrebe Savjeta obavlja Upravljač.</w:t>
      </w:r>
    </w:p>
    <w:p w:rsidR="00726A3C" w:rsidRPr="004D5435" w:rsidRDefault="00726A3C" w:rsidP="00726A3C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Za rad u Savjetu </w:t>
      </w:r>
      <w:r w:rsidR="00773EA6" w:rsidRPr="004D5435">
        <w:rPr>
          <w:rFonts w:ascii="Arial" w:hAnsi="Arial" w:cs="Arial"/>
          <w:sz w:val="24"/>
          <w:szCs w:val="24"/>
          <w:lang w:val="sr-Latn-CS"/>
        </w:rPr>
        <w:t>nije predviđena novčana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naknada.</w:t>
      </w:r>
    </w:p>
    <w:p w:rsidR="00726A3C" w:rsidRPr="004D5435" w:rsidRDefault="00726A3C" w:rsidP="00726A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Prelazne i završne odredbe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6A74EF" w:rsidRPr="004D5435" w:rsidRDefault="006A74EF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15</w:t>
      </w:r>
    </w:p>
    <w:p w:rsidR="006A74EF" w:rsidRPr="004D5435" w:rsidRDefault="006A74EF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6A74EF" w:rsidRPr="004D5435" w:rsidRDefault="006A74EF" w:rsidP="006A74EF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Skupština </w:t>
      </w:r>
      <w:r w:rsidR="0056768F" w:rsidRPr="00093295">
        <w:rPr>
          <w:rFonts w:ascii="Arial" w:hAnsi="Arial" w:cs="Arial"/>
          <w:sz w:val="24"/>
          <w:szCs w:val="24"/>
          <w:lang w:val="sr-Latn-CS"/>
        </w:rPr>
        <w:t xml:space="preserve">Glavnog grada Podgorica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će u roku od šest mjeseci </w:t>
      </w:r>
      <w:r w:rsidR="00D61B3D" w:rsidRPr="004D5435">
        <w:rPr>
          <w:rFonts w:ascii="Arial" w:hAnsi="Arial" w:cs="Arial"/>
          <w:sz w:val="24"/>
          <w:szCs w:val="24"/>
          <w:lang w:val="sr-Latn-CS"/>
        </w:rPr>
        <w:t xml:space="preserve">od dana stupanja na snagu ove Odluke,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donijeti </w:t>
      </w:r>
      <w:r w:rsidR="0056768F">
        <w:rPr>
          <w:rFonts w:ascii="Arial" w:hAnsi="Arial" w:cs="Arial"/>
          <w:sz w:val="24"/>
          <w:szCs w:val="24"/>
          <w:lang w:val="sr-Latn-CS"/>
        </w:rPr>
        <w:t xml:space="preserve">akt o osnivanju privrednog društva </w:t>
      </w:r>
      <w:r w:rsidRPr="004D5435">
        <w:rPr>
          <w:rFonts w:ascii="Arial" w:hAnsi="Arial" w:cs="Arial"/>
          <w:sz w:val="24"/>
          <w:szCs w:val="24"/>
          <w:lang w:val="sr-Latn-CS"/>
        </w:rPr>
        <w:t xml:space="preserve"> .</w:t>
      </w:r>
    </w:p>
    <w:p w:rsidR="006A74EF" w:rsidRPr="004D5435" w:rsidRDefault="006A74EF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6A74EF" w:rsidRPr="004D5435" w:rsidRDefault="006A74EF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6A74EF" w:rsidRPr="004D5435" w:rsidRDefault="006A74EF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6A74EF" w:rsidRPr="004D5435" w:rsidRDefault="006A74EF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16</w:t>
      </w:r>
    </w:p>
    <w:p w:rsidR="006A74EF" w:rsidRPr="004D5435" w:rsidRDefault="006A74EF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</w:p>
    <w:p w:rsidR="006A74EF" w:rsidRPr="004D5435" w:rsidRDefault="006A74EF" w:rsidP="006A74EF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Prostorni plan posebne namjene </w:t>
      </w:r>
      <w:r w:rsidR="009E1926" w:rsidRPr="004D5435">
        <w:rPr>
          <w:rFonts w:ascii="Arial" w:hAnsi="Arial" w:cs="Arial"/>
          <w:sz w:val="24"/>
          <w:szCs w:val="24"/>
          <w:lang w:val="sr-Latn-CS"/>
        </w:rPr>
        <w:t xml:space="preserve">Regionalnog parka ''Komovi'', </w:t>
      </w:r>
      <w:r w:rsidRPr="004D5435">
        <w:rPr>
          <w:rFonts w:ascii="Arial" w:hAnsi="Arial" w:cs="Arial"/>
          <w:sz w:val="24"/>
          <w:szCs w:val="24"/>
          <w:lang w:val="sr-Latn-CS"/>
        </w:rPr>
        <w:t>donijeće se u roku od devet mjeseci od dana stupanja na snagu ove Odluke, radi definisanja režima uređenja i korišćenja zaštićenog prirodnog dobra</w:t>
      </w:r>
      <w:r w:rsidR="009E1926" w:rsidRPr="004D5435">
        <w:rPr>
          <w:rFonts w:ascii="Arial" w:hAnsi="Arial" w:cs="Arial"/>
          <w:sz w:val="24"/>
          <w:szCs w:val="24"/>
          <w:lang w:val="sr-Latn-CS"/>
        </w:rPr>
        <w:t>.</w:t>
      </w:r>
    </w:p>
    <w:p w:rsidR="00FF4FD7" w:rsidRPr="004D5435" w:rsidRDefault="00FF4FD7" w:rsidP="00FF4FD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Član 1</w:t>
      </w:r>
      <w:r w:rsidR="006A74EF" w:rsidRPr="004D5435">
        <w:rPr>
          <w:rFonts w:ascii="Arial" w:hAnsi="Arial" w:cs="Arial"/>
          <w:sz w:val="24"/>
          <w:szCs w:val="24"/>
          <w:lang w:val="sr-Latn-CS"/>
        </w:rPr>
        <w:t>7</w:t>
      </w:r>
    </w:p>
    <w:p w:rsidR="00CB5C01" w:rsidRPr="004D5435" w:rsidRDefault="00CB5C01" w:rsidP="008430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CB5C01" w:rsidRPr="004D5435" w:rsidRDefault="00CB5C01" w:rsidP="00DA0FF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pl-PL"/>
        </w:rPr>
      </w:pPr>
      <w:r w:rsidRPr="004D5435">
        <w:rPr>
          <w:rFonts w:ascii="Arial" w:eastAsia="TimesNewRomanPSMT" w:hAnsi="Arial" w:cs="Arial"/>
          <w:sz w:val="24"/>
          <w:szCs w:val="24"/>
          <w:lang w:val="pl-PL"/>
        </w:rPr>
        <w:t>Plan upravljanja nadležni orga</w:t>
      </w:r>
      <w:r w:rsidR="00EF3963" w:rsidRPr="004D5435">
        <w:rPr>
          <w:rFonts w:ascii="Arial" w:eastAsia="TimesNewRomanPSMT" w:hAnsi="Arial" w:cs="Arial"/>
          <w:sz w:val="24"/>
          <w:szCs w:val="24"/>
          <w:lang w:val="pl-PL"/>
        </w:rPr>
        <w:t xml:space="preserve">n </w:t>
      </w:r>
      <w:r w:rsidRPr="004D5435">
        <w:rPr>
          <w:rFonts w:ascii="Arial" w:eastAsia="TimesNewRomanPSMT" w:hAnsi="Arial" w:cs="Arial"/>
          <w:sz w:val="24"/>
          <w:szCs w:val="24"/>
          <w:lang w:val="pl-PL"/>
        </w:rPr>
        <w:t xml:space="preserve">donijeće u roku od </w:t>
      </w:r>
      <w:r w:rsidR="00E43D01" w:rsidRPr="004D5435">
        <w:rPr>
          <w:rFonts w:ascii="Arial" w:eastAsia="TimesNewRomanPSMT" w:hAnsi="Arial" w:cs="Arial"/>
          <w:sz w:val="24"/>
          <w:szCs w:val="24"/>
          <w:lang w:val="pl-PL"/>
        </w:rPr>
        <w:t>tri mjeseca</w:t>
      </w:r>
      <w:r w:rsidRPr="004D5435">
        <w:rPr>
          <w:rFonts w:ascii="Arial" w:eastAsia="TimesNewRomanPSMT" w:hAnsi="Arial" w:cs="Arial"/>
          <w:sz w:val="24"/>
          <w:szCs w:val="24"/>
          <w:lang w:val="pl-PL"/>
        </w:rPr>
        <w:t xml:space="preserve"> od dana </w:t>
      </w:r>
      <w:r w:rsidR="00E43D01" w:rsidRPr="004D5435">
        <w:rPr>
          <w:rFonts w:ascii="Arial" w:eastAsia="TimesNewRomanPSMT" w:hAnsi="Arial" w:cs="Arial"/>
          <w:sz w:val="24"/>
          <w:szCs w:val="24"/>
          <w:lang w:val="pl-PL"/>
        </w:rPr>
        <w:t>donošenja Prostornog plana posebne namjene</w:t>
      </w:r>
      <w:r w:rsidRPr="004D5435">
        <w:rPr>
          <w:rFonts w:ascii="Arial" w:eastAsia="TimesNewRomanPSMT" w:hAnsi="Arial" w:cs="Arial"/>
          <w:sz w:val="24"/>
          <w:szCs w:val="24"/>
          <w:lang w:val="pl-PL"/>
        </w:rPr>
        <w:t>.</w:t>
      </w:r>
    </w:p>
    <w:p w:rsidR="00CB5C01" w:rsidRPr="004D5435" w:rsidRDefault="00CB5C01" w:rsidP="00DA0FF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pl-PL"/>
        </w:rPr>
      </w:pPr>
      <w:r w:rsidRPr="004D5435">
        <w:rPr>
          <w:rFonts w:ascii="Arial" w:eastAsia="TimesNewRomanPSMT" w:hAnsi="Arial" w:cs="Arial"/>
          <w:sz w:val="24"/>
          <w:szCs w:val="24"/>
          <w:lang w:val="pl-PL"/>
        </w:rPr>
        <w:t>Godišnji program upravljanja upravljač će donijeti u roku od tri mjeseca od dana donošenja Plana upravljanja.</w:t>
      </w:r>
    </w:p>
    <w:p w:rsidR="00076503" w:rsidRPr="004D5435" w:rsidRDefault="00CB5C01" w:rsidP="00EF396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  <w:lang w:val="pl-PL"/>
        </w:rPr>
      </w:pPr>
      <w:r w:rsidRPr="004D5435">
        <w:rPr>
          <w:rFonts w:ascii="Arial" w:eastAsia="TimesNewRomanPSMT" w:hAnsi="Arial" w:cs="Arial"/>
          <w:sz w:val="24"/>
          <w:szCs w:val="24"/>
          <w:lang w:val="pl-PL"/>
        </w:rPr>
        <w:t xml:space="preserve">Do donošenja dokumenta iz stava 1 ovog člana upravljač će poslove zaštite i razvoja obavljati prema privremenom programu upravljanja koji će donijeti u roku od </w:t>
      </w:r>
      <w:r w:rsidR="006A74EF" w:rsidRPr="004D5435">
        <w:rPr>
          <w:rFonts w:ascii="Arial" w:eastAsia="TimesNewRomanPSMT" w:hAnsi="Arial" w:cs="Arial"/>
          <w:sz w:val="24"/>
          <w:szCs w:val="24"/>
          <w:lang w:val="pl-PL"/>
        </w:rPr>
        <w:t>6</w:t>
      </w:r>
      <w:r w:rsidRPr="004D5435">
        <w:rPr>
          <w:rFonts w:ascii="Arial" w:eastAsia="TimesNewRomanPSMT" w:hAnsi="Arial" w:cs="Arial"/>
          <w:sz w:val="24"/>
          <w:szCs w:val="24"/>
          <w:lang w:val="pl-PL"/>
        </w:rPr>
        <w:t>0 dana od dana stupanja na snagu ov</w:t>
      </w:r>
      <w:r w:rsidR="00EF3963" w:rsidRPr="004D5435">
        <w:rPr>
          <w:rFonts w:ascii="Arial" w:eastAsia="TimesNewRomanPSMT" w:hAnsi="Arial" w:cs="Arial"/>
          <w:sz w:val="24"/>
          <w:szCs w:val="24"/>
          <w:lang w:val="pl-PL"/>
        </w:rPr>
        <w:t>e Odluke</w:t>
      </w:r>
      <w:r w:rsidRPr="004D5435">
        <w:rPr>
          <w:rFonts w:ascii="Arial" w:eastAsia="TimesNewRomanPSMT" w:hAnsi="Arial" w:cs="Arial"/>
          <w:sz w:val="24"/>
          <w:szCs w:val="24"/>
          <w:lang w:val="pl-PL"/>
        </w:rPr>
        <w:t xml:space="preserve">. </w:t>
      </w:r>
    </w:p>
    <w:p w:rsidR="001A7485" w:rsidRPr="00093295" w:rsidRDefault="001A7485" w:rsidP="00964452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  <w:lang w:val="pl-PL"/>
        </w:rPr>
      </w:pPr>
    </w:p>
    <w:p w:rsidR="00CB5C01" w:rsidRPr="004D5435" w:rsidRDefault="00CB5C01" w:rsidP="004320E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eastAsia="TimesNewRomanPSMT" w:hAnsi="Arial" w:cs="Arial"/>
          <w:sz w:val="24"/>
          <w:szCs w:val="24"/>
        </w:rPr>
        <w:t>Član 1</w:t>
      </w:r>
      <w:r w:rsidR="006A74EF" w:rsidRPr="004D5435">
        <w:rPr>
          <w:rFonts w:ascii="Arial" w:eastAsia="TimesNewRomanPSMT" w:hAnsi="Arial" w:cs="Arial"/>
          <w:sz w:val="24"/>
          <w:szCs w:val="24"/>
        </w:rPr>
        <w:t>8</w:t>
      </w:r>
    </w:p>
    <w:p w:rsidR="00CB5C01" w:rsidRPr="004D5435" w:rsidRDefault="00CB5C01" w:rsidP="004320E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CB5C01" w:rsidRPr="004D5435" w:rsidRDefault="00CB5C01" w:rsidP="00DA0FF2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eastAsia="TimesNewRomanPSMT" w:hAnsi="Arial" w:cs="Arial"/>
          <w:sz w:val="24"/>
          <w:szCs w:val="24"/>
        </w:rPr>
        <w:lastRenderedPageBreak/>
        <w:t xml:space="preserve">Upravljač </w:t>
      </w:r>
      <w:proofErr w:type="gramStart"/>
      <w:r w:rsidRPr="004D5435">
        <w:rPr>
          <w:rFonts w:ascii="Arial" w:eastAsia="TimesNewRomanPSMT" w:hAnsi="Arial" w:cs="Arial"/>
          <w:sz w:val="24"/>
          <w:szCs w:val="24"/>
        </w:rPr>
        <w:t>će</w:t>
      </w:r>
      <w:proofErr w:type="gramEnd"/>
      <w:r w:rsidRPr="004D5435">
        <w:rPr>
          <w:rFonts w:ascii="Arial" w:eastAsia="TimesNewRomanPSMT" w:hAnsi="Arial" w:cs="Arial"/>
          <w:sz w:val="24"/>
          <w:szCs w:val="24"/>
        </w:rPr>
        <w:t xml:space="preserve"> u roku od šest mjeseci od dana stupanja na snagu ove Odluke izvršiti identifikaciju granica Regionalnog parka “Komovi” na terenu i njihovo obilježavanje na propisan način.</w:t>
      </w:r>
    </w:p>
    <w:p w:rsidR="008A5654" w:rsidRPr="004D5435" w:rsidRDefault="008A5654" w:rsidP="001B7299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eastAsia="TimesNewRomanPSMT" w:hAnsi="Arial" w:cs="Arial"/>
          <w:sz w:val="24"/>
          <w:szCs w:val="24"/>
        </w:rPr>
      </w:pPr>
    </w:p>
    <w:p w:rsidR="00CB5C01" w:rsidRPr="004D5435" w:rsidRDefault="00CB5C01" w:rsidP="001B7299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eastAsia="TimesNewRomanPSMT" w:hAnsi="Arial" w:cs="Arial"/>
          <w:sz w:val="24"/>
          <w:szCs w:val="24"/>
        </w:rPr>
        <w:t>Član 1</w:t>
      </w:r>
      <w:r w:rsidR="006A74EF" w:rsidRPr="004D5435">
        <w:rPr>
          <w:rFonts w:ascii="Arial" w:eastAsia="TimesNewRomanPSMT" w:hAnsi="Arial" w:cs="Arial"/>
          <w:sz w:val="24"/>
          <w:szCs w:val="24"/>
        </w:rPr>
        <w:t>9</w:t>
      </w:r>
    </w:p>
    <w:p w:rsidR="00CB5C01" w:rsidRPr="004D5435" w:rsidRDefault="00CB5C01" w:rsidP="00C5610C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CB5C01" w:rsidRPr="004D5435" w:rsidRDefault="00CB5C01" w:rsidP="0061445A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eastAsia="TimesNewRomanPSMT" w:hAnsi="Arial" w:cs="Arial"/>
          <w:sz w:val="24"/>
          <w:szCs w:val="24"/>
        </w:rPr>
        <w:t xml:space="preserve">Upravljač </w:t>
      </w:r>
      <w:proofErr w:type="gramStart"/>
      <w:r w:rsidRPr="004D5435">
        <w:rPr>
          <w:rFonts w:ascii="Arial" w:eastAsia="TimesNewRomanPSMT" w:hAnsi="Arial" w:cs="Arial"/>
          <w:sz w:val="24"/>
          <w:szCs w:val="24"/>
        </w:rPr>
        <w:t>će</w:t>
      </w:r>
      <w:proofErr w:type="gramEnd"/>
      <w:r w:rsidRPr="004D5435">
        <w:rPr>
          <w:rFonts w:ascii="Arial" w:eastAsia="TimesNewRomanPSMT" w:hAnsi="Arial" w:cs="Arial"/>
          <w:sz w:val="24"/>
          <w:szCs w:val="24"/>
        </w:rPr>
        <w:t xml:space="preserve"> u roku od </w:t>
      </w:r>
      <w:r w:rsidR="006A74EF" w:rsidRPr="004D5435">
        <w:rPr>
          <w:rFonts w:ascii="Arial" w:eastAsia="TimesNewRomanPSMT" w:hAnsi="Arial" w:cs="Arial"/>
          <w:sz w:val="24"/>
          <w:szCs w:val="24"/>
        </w:rPr>
        <w:t>60 dana</w:t>
      </w:r>
      <w:r w:rsidR="00D61B3D" w:rsidRPr="004D5435">
        <w:rPr>
          <w:rFonts w:ascii="Arial" w:hAnsi="Arial" w:cs="Arial"/>
          <w:sz w:val="24"/>
          <w:szCs w:val="24"/>
          <w:lang w:val="sr-Latn-CS"/>
        </w:rPr>
        <w:t>od dana stupanja na snagu ove Odluke</w:t>
      </w:r>
      <w:r w:rsidRPr="004D5435">
        <w:rPr>
          <w:rFonts w:ascii="Arial" w:eastAsia="TimesNewRomanPSMT" w:hAnsi="Arial" w:cs="Arial"/>
          <w:sz w:val="24"/>
          <w:szCs w:val="24"/>
        </w:rPr>
        <w:t>, donijeti Pravilnik o unutrašnjem redu i službi</w:t>
      </w:r>
      <w:r w:rsidR="006A74EF" w:rsidRPr="004D5435">
        <w:rPr>
          <w:rFonts w:ascii="Arial" w:eastAsia="TimesNewRomanPSMT" w:hAnsi="Arial" w:cs="Arial"/>
          <w:sz w:val="24"/>
          <w:szCs w:val="24"/>
        </w:rPr>
        <w:t xml:space="preserve"> zaštite</w:t>
      </w:r>
      <w:r w:rsidRPr="004D5435">
        <w:rPr>
          <w:rFonts w:ascii="Arial" w:eastAsia="TimesNewRomanPSMT" w:hAnsi="Arial" w:cs="Arial"/>
          <w:sz w:val="24"/>
          <w:szCs w:val="24"/>
        </w:rPr>
        <w:t>.</w:t>
      </w:r>
    </w:p>
    <w:p w:rsidR="0061445A" w:rsidRPr="004D5435" w:rsidRDefault="0061445A" w:rsidP="0061445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61445A" w:rsidRPr="004D5435" w:rsidRDefault="0061445A" w:rsidP="0061445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eastAsia="TimesNewRomanPSMT" w:hAnsi="Arial" w:cs="Arial"/>
          <w:sz w:val="24"/>
          <w:szCs w:val="24"/>
        </w:rPr>
        <w:t xml:space="preserve">Član </w:t>
      </w:r>
      <w:r w:rsidR="006A74EF" w:rsidRPr="004D5435">
        <w:rPr>
          <w:rFonts w:ascii="Arial" w:eastAsia="TimesNewRomanPSMT" w:hAnsi="Arial" w:cs="Arial"/>
          <w:sz w:val="24"/>
          <w:szCs w:val="24"/>
        </w:rPr>
        <w:t>20</w:t>
      </w:r>
    </w:p>
    <w:p w:rsidR="0061445A" w:rsidRPr="004D5435" w:rsidRDefault="0061445A" w:rsidP="0061445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61445A" w:rsidRPr="004D5435" w:rsidRDefault="00182F96" w:rsidP="0061445A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Opština Andrijevica </w:t>
      </w:r>
      <w:r w:rsidR="0061445A" w:rsidRPr="004D5435">
        <w:rPr>
          <w:rFonts w:ascii="Arial" w:eastAsia="TimesNewRomanPSMT" w:hAnsi="Arial" w:cs="Arial"/>
          <w:sz w:val="24"/>
          <w:szCs w:val="24"/>
        </w:rPr>
        <w:t xml:space="preserve">može </w:t>
      </w:r>
      <w:proofErr w:type="gramStart"/>
      <w:r w:rsidR="0061445A" w:rsidRPr="004D5435">
        <w:rPr>
          <w:rFonts w:ascii="Arial" w:eastAsia="TimesNewRomanPSMT" w:hAnsi="Arial" w:cs="Arial"/>
          <w:sz w:val="24"/>
          <w:szCs w:val="24"/>
        </w:rPr>
        <w:t>na</w:t>
      </w:r>
      <w:proofErr w:type="gramEnd"/>
      <w:r w:rsidR="0061445A" w:rsidRPr="004D5435">
        <w:rPr>
          <w:rFonts w:ascii="Arial" w:eastAsia="TimesNewRomanPSMT" w:hAnsi="Arial" w:cs="Arial"/>
          <w:sz w:val="24"/>
          <w:szCs w:val="24"/>
        </w:rPr>
        <w:t xml:space="preserve"> principima dobrovoljnosti i solidarnosti, slobodno sarađivati sa drugim lokalnim samoupravama i udruživati sredstva za vršenje poslova od zajedničkog interesa, u cilju zadovoljavanja potreba lokalnog stanovništva sa područja planinskog masiva Komova. </w:t>
      </w:r>
    </w:p>
    <w:p w:rsidR="00CB5C01" w:rsidRPr="004D5435" w:rsidRDefault="00CB5C01" w:rsidP="004320E6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CB5C01" w:rsidRPr="004D5435" w:rsidRDefault="00CB5C01" w:rsidP="001B7299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eastAsia="TimesNewRomanPSMT" w:hAnsi="Arial" w:cs="Arial"/>
          <w:sz w:val="24"/>
          <w:szCs w:val="24"/>
        </w:rPr>
        <w:t xml:space="preserve">Član </w:t>
      </w:r>
      <w:r w:rsidR="006A74EF" w:rsidRPr="004D5435">
        <w:rPr>
          <w:rFonts w:ascii="Arial" w:eastAsia="TimesNewRomanPSMT" w:hAnsi="Arial" w:cs="Arial"/>
          <w:sz w:val="24"/>
          <w:szCs w:val="24"/>
        </w:rPr>
        <w:t>2</w:t>
      </w:r>
      <w:r w:rsidRPr="004D5435">
        <w:rPr>
          <w:rFonts w:ascii="Arial" w:eastAsia="TimesNewRomanPSMT" w:hAnsi="Arial" w:cs="Arial"/>
          <w:sz w:val="24"/>
          <w:szCs w:val="24"/>
        </w:rPr>
        <w:t>1</w:t>
      </w:r>
    </w:p>
    <w:p w:rsidR="00CB5C01" w:rsidRPr="004D5435" w:rsidRDefault="00CB5C01" w:rsidP="004320E6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eastAsia="TimesNewRomanPSMT" w:hAnsi="Arial" w:cs="Arial"/>
          <w:sz w:val="24"/>
          <w:szCs w:val="24"/>
        </w:rPr>
      </w:pPr>
    </w:p>
    <w:p w:rsidR="00CB5C01" w:rsidRPr="001C1FE6" w:rsidRDefault="00CB5C01" w:rsidP="00DA0FF2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>Ova odluka stupa na snagu osmog dana od dana objavljivanja u “Službenom listu</w:t>
      </w:r>
      <w:r w:rsidR="001C1FE6">
        <w:rPr>
          <w:rFonts w:ascii="Arial" w:hAnsi="Arial" w:cs="Arial"/>
          <w:sz w:val="24"/>
          <w:szCs w:val="24"/>
        </w:rPr>
        <w:t xml:space="preserve"> Crne Gore – </w:t>
      </w:r>
      <w:r w:rsidR="000F34C9">
        <w:rPr>
          <w:rFonts w:ascii="Arial" w:hAnsi="Arial" w:cs="Arial"/>
          <w:sz w:val="24"/>
          <w:szCs w:val="24"/>
        </w:rPr>
        <w:t>O</w:t>
      </w:r>
      <w:r w:rsidR="001C1FE6">
        <w:rPr>
          <w:rFonts w:ascii="Arial" w:hAnsi="Arial" w:cs="Arial"/>
          <w:sz w:val="24"/>
          <w:szCs w:val="24"/>
        </w:rPr>
        <w:t>pštinski propisi”</w:t>
      </w:r>
    </w:p>
    <w:p w:rsidR="001C1FE6" w:rsidRDefault="001C1FE6" w:rsidP="001C1F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1C1FE6" w:rsidRPr="001C1FE6" w:rsidRDefault="001C1FE6" w:rsidP="001C1F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0F34C9" w:rsidRDefault="000F34C9" w:rsidP="000F34C9">
      <w:pPr>
        <w:pStyle w:val="Default"/>
      </w:pPr>
    </w:p>
    <w:p w:rsidR="000F34C9" w:rsidRDefault="000F34C9" w:rsidP="000F34C9">
      <w:pPr>
        <w:pStyle w:val="Default"/>
      </w:pPr>
      <w:proofErr w:type="gramStart"/>
      <w:r>
        <w:t>Broj :030</w:t>
      </w:r>
      <w:proofErr w:type="gramEnd"/>
      <w:r>
        <w:t>-45-2015-02/4</w:t>
      </w:r>
    </w:p>
    <w:p w:rsidR="000F34C9" w:rsidRDefault="000F34C9" w:rsidP="000F34C9">
      <w:pPr>
        <w:pStyle w:val="Default"/>
      </w:pPr>
      <w:proofErr w:type="gramStart"/>
      <w:r>
        <w:t>Andrijevica ,</w:t>
      </w:r>
      <w:proofErr w:type="gramEnd"/>
      <w:r>
        <w:t xml:space="preserve"> 21.08.2015.godine</w:t>
      </w:r>
    </w:p>
    <w:p w:rsidR="000F34C9" w:rsidRDefault="000F34C9" w:rsidP="000F34C9">
      <w:pPr>
        <w:pStyle w:val="Default"/>
        <w:jc w:val="center"/>
      </w:pPr>
    </w:p>
    <w:p w:rsidR="000F34C9" w:rsidRDefault="000F34C9" w:rsidP="000F34C9">
      <w:pPr>
        <w:pStyle w:val="Default"/>
        <w:jc w:val="center"/>
      </w:pPr>
      <w:r>
        <w:t>SKUPŠTINA OPŠTINE ANDRIJEVICA</w:t>
      </w:r>
    </w:p>
    <w:p w:rsidR="000F34C9" w:rsidRDefault="000F34C9" w:rsidP="000F34C9">
      <w:pPr>
        <w:pStyle w:val="Default"/>
        <w:jc w:val="right"/>
      </w:pPr>
      <w:r>
        <w:t>P R E D S J E D N I K,</w:t>
      </w:r>
    </w:p>
    <w:p w:rsidR="000F34C9" w:rsidRDefault="000F34C9" w:rsidP="000F34C9">
      <w:pPr>
        <w:pStyle w:val="Default"/>
        <w:jc w:val="right"/>
      </w:pPr>
      <w:proofErr w:type="gramStart"/>
      <w:r>
        <w:t>dr</w:t>
      </w:r>
      <w:proofErr w:type="gramEnd"/>
      <w:r>
        <w:t xml:space="preserve"> Zvonko Vuković,s.r.</w:t>
      </w:r>
    </w:p>
    <w:p w:rsidR="00CB5C01" w:rsidRPr="004D5435" w:rsidRDefault="00CB5C01" w:rsidP="004320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317F17" w:rsidRPr="004D5435" w:rsidRDefault="00317F17" w:rsidP="00317F1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317F17" w:rsidRPr="004D5435" w:rsidRDefault="00317F17" w:rsidP="00317F1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</w:p>
    <w:p w:rsidR="00317F17" w:rsidRPr="004D5435" w:rsidRDefault="00317F17" w:rsidP="00317F17">
      <w:pPr>
        <w:spacing w:after="0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>PRILOG</w:t>
      </w:r>
    </w:p>
    <w:p w:rsidR="00317F17" w:rsidRPr="004D5435" w:rsidRDefault="00317F17" w:rsidP="00317F17">
      <w:pPr>
        <w:spacing w:after="0"/>
        <w:rPr>
          <w:rFonts w:ascii="Arial" w:hAnsi="Arial" w:cs="Arial"/>
          <w:sz w:val="24"/>
          <w:szCs w:val="24"/>
          <w:lang w:val="sr-Latn-CS"/>
        </w:rPr>
      </w:pPr>
    </w:p>
    <w:p w:rsidR="00317F17" w:rsidRPr="004D5435" w:rsidRDefault="00317F17" w:rsidP="00317F1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260"/>
        <w:jc w:val="center"/>
        <w:rPr>
          <w:rFonts w:ascii="Arial" w:hAnsi="Arial" w:cs="Arial"/>
          <w:lang w:val="sr-Latn-CS"/>
        </w:rPr>
      </w:pPr>
      <w:r w:rsidRPr="004D5435">
        <w:rPr>
          <w:rFonts w:ascii="Arial" w:hAnsi="Arial" w:cs="Arial"/>
          <w:bCs/>
          <w:lang w:val="sr-Latn-CS"/>
        </w:rPr>
        <w:t>OPIS GRANICA ZAŠTI</w:t>
      </w:r>
      <w:r w:rsidRPr="004D5435">
        <w:rPr>
          <w:rFonts w:ascii="Arial" w:hAnsi="Arial" w:cs="Arial"/>
          <w:lang w:val="sr-Latn-CS"/>
        </w:rPr>
        <w:t>C</w:t>
      </w:r>
      <w:r w:rsidRPr="004D5435">
        <w:rPr>
          <w:rFonts w:ascii="Arial" w:hAnsi="Arial" w:cs="Arial"/>
          <w:bCs/>
          <w:lang w:val="sr-Latn-CS"/>
        </w:rPr>
        <w:t>ENOG PRIRODNOG DOBRA REGIONALNI PARK “KOMOVI”</w:t>
      </w:r>
    </w:p>
    <w:p w:rsidR="00595720" w:rsidRPr="004D5435" w:rsidRDefault="00595720" w:rsidP="0059572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sr-Latn-CS"/>
        </w:rPr>
      </w:pPr>
    </w:p>
    <w:p w:rsidR="00595720" w:rsidRPr="004D5435" w:rsidRDefault="00595720" w:rsidP="0059572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sr-Latn-CS"/>
        </w:rPr>
      </w:pPr>
    </w:p>
    <w:p w:rsidR="00595720" w:rsidRPr="004D5435" w:rsidRDefault="00595720" w:rsidP="0059572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595720" w:rsidRPr="004D5435" w:rsidRDefault="00595720" w:rsidP="0059572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  <w:lang w:val="pl-PL"/>
        </w:rPr>
        <w:t>Granica regionalnog parka počinje na prevoju Preslo koji se nalazi na 1600mnm.</w:t>
      </w:r>
    </w:p>
    <w:p w:rsidR="00595720" w:rsidRPr="004D5435" w:rsidRDefault="00595720" w:rsidP="0059572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4D5435">
        <w:rPr>
          <w:rFonts w:ascii="Arial" w:hAnsi="Arial" w:cs="Arial"/>
          <w:sz w:val="24"/>
          <w:szCs w:val="24"/>
        </w:rPr>
        <w:t xml:space="preserve">Dalje </w:t>
      </w:r>
      <w:proofErr w:type="gramStart"/>
      <w:r w:rsidRPr="004D5435">
        <w:rPr>
          <w:rFonts w:ascii="Arial" w:hAnsi="Arial" w:cs="Arial"/>
          <w:sz w:val="24"/>
          <w:szCs w:val="24"/>
        </w:rPr>
        <w:t>na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podrucju opstine Andrijevica nastavlja asvaltiranim putem sa Presla prema Eko katun Štavna (u dužni od oko 2.5km).  Na oštroj krivini </w:t>
      </w:r>
      <w:proofErr w:type="gramStart"/>
      <w:r w:rsidRPr="004D5435">
        <w:rPr>
          <w:rFonts w:ascii="Arial" w:hAnsi="Arial" w:cs="Arial"/>
          <w:sz w:val="24"/>
          <w:szCs w:val="24"/>
        </w:rPr>
        <w:t>sa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koje se vidi Eko katun Stavna, granica Parka nastavlja da prati makadamski put koji se odvaja ulijevo i upućuje u pravcu masiva Komova. Dalje tim neasvaltiranim putem nastavlja do Mačka  odakle vodi do izvora na katunu Varda, Nastavlja dalje ivicom šume u pravcu istoka dolazi do katuna Varda, zatim u pravcu jugozapada prati ivicu šume nakon črega se niz točilo spušta pravcem jugoistok do proplanka na visini od 1520m. </w:t>
      </w:r>
      <w:proofErr w:type="gramStart"/>
      <w:r w:rsidRPr="004D5435">
        <w:rPr>
          <w:rFonts w:ascii="Arial" w:hAnsi="Arial" w:cs="Arial"/>
          <w:sz w:val="24"/>
          <w:szCs w:val="24"/>
        </w:rPr>
        <w:t>Dalje, pravcem jug dolazi do kote 1561 (Ogorela glava).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Granica nastavlja istočno od ivice šume, prelazi Mojansku rijeku na visini od 1050m odakle se pruža pravcem jugo-istok do visine 1600m, odakle prati izohipsu do </w:t>
      </w:r>
      <w:r w:rsidRPr="004D5435">
        <w:rPr>
          <w:rFonts w:ascii="Arial" w:hAnsi="Arial" w:cs="Arial"/>
          <w:sz w:val="24"/>
          <w:szCs w:val="24"/>
        </w:rPr>
        <w:lastRenderedPageBreak/>
        <w:t xml:space="preserve">katuna Ravni (ili Ravan). Ivicim sume dolazi do kote 1599. </w:t>
      </w:r>
      <w:proofErr w:type="gramStart"/>
      <w:r w:rsidRPr="004D5435">
        <w:rPr>
          <w:rFonts w:ascii="Arial" w:hAnsi="Arial" w:cs="Arial"/>
          <w:sz w:val="24"/>
          <w:szCs w:val="24"/>
        </w:rPr>
        <w:t>odakle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se pravcem sjever, istok, sjever spusta u Babov potok do visine 1200m. </w:t>
      </w:r>
      <w:proofErr w:type="gramStart"/>
      <w:r w:rsidRPr="004D5435">
        <w:rPr>
          <w:rFonts w:ascii="Arial" w:hAnsi="Arial" w:cs="Arial"/>
          <w:sz w:val="24"/>
          <w:szCs w:val="24"/>
        </w:rPr>
        <w:t>Sa</w:t>
      </w:r>
      <w:proofErr w:type="gramEnd"/>
      <w:r w:rsidRPr="004D5435">
        <w:rPr>
          <w:rFonts w:ascii="Arial" w:hAnsi="Arial" w:cs="Arial"/>
          <w:sz w:val="24"/>
          <w:szCs w:val="24"/>
        </w:rPr>
        <w:t xml:space="preserve"> ove tacke granica mijenja pravac tako što prati liniju potoka uzvodno do izvora i izlazi do kote 1968m (Djurovac).Sa ove kote granica prelazi na tačku B6/XXIII koja se nalazi na državnoj granici izmedju Crne Gore i Albanije.</w:t>
      </w:r>
    </w:p>
    <w:p w:rsidR="00595720" w:rsidRPr="00093295" w:rsidRDefault="00595720" w:rsidP="00595720">
      <w:pPr>
        <w:ind w:left="360"/>
        <w:jc w:val="both"/>
        <w:rPr>
          <w:rFonts w:ascii="Arial" w:hAnsi="Arial" w:cs="Arial"/>
          <w:sz w:val="24"/>
          <w:szCs w:val="24"/>
          <w:lang w:val="pl-PL"/>
        </w:rPr>
      </w:pPr>
      <w:r w:rsidRPr="004D5435">
        <w:rPr>
          <w:rFonts w:ascii="Arial" w:hAnsi="Arial" w:cs="Arial"/>
          <w:sz w:val="24"/>
          <w:szCs w:val="24"/>
          <w:lang w:val="pl-PL"/>
        </w:rPr>
        <w:t>Od ove tačke granica regionalnog parka se lomi u pravcu jugo-zapada, prati državnu granicu izmedju Crne Gore i Albanije i to medjnim beljegama B6/XIX, B6/XVIII, B6/XVII-K 2036, B6/XVI, B6/XV-K2086 (Paunova glava), B6/XIV,  B6/XIII, B6/XII-K2163, B6/XI, B6/X, B6/IX, B6/VIII-2070, B6/VII, B6/VI (Mali Majan), B6/V-2157 (Veliki Majan), B6/IV, B6/III - 2121, B6/II, B6/I, B6 (K 2130-zvano mjesto Maja e Zabeljit). Od ove tačke granica mijenja pravac pružanja u pravcu sjevera prateći liniju razgraničenja izmedju katastarskih Opština Jošanica koja pripada opštini Andrijevica i KO Gornje Stravče koja pripada Glavnom gradu do tačke koja se nalazi u lokalitetu Medjukomlje i predstavlja tromedju izmedju Glavnog grada i opština Kolašin i opštine Andrijevica tj. tromedju izmedju KO Gornje Stravče, KO Bare Kraljske i KO Jošanica. Od ove tačke granica se dalje pruža u pravcu sjevero-istoka prateći razgraničenje izmedju opština Kolašin i Andrijevica do prevoja Preslo koji se nalazi na visini 1600mnm.</w:t>
      </w:r>
    </w:p>
    <w:p w:rsidR="00595720" w:rsidRPr="004D5435" w:rsidRDefault="00595720" w:rsidP="00317F1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sr-Latn-CS"/>
        </w:rPr>
      </w:pPr>
    </w:p>
    <w:p w:rsidR="00317F17" w:rsidRPr="004D5435" w:rsidRDefault="00595720" w:rsidP="00595720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Arial" w:hAnsi="Arial" w:cs="Arial"/>
          <w:lang w:val="pl-PL"/>
        </w:rPr>
      </w:pPr>
      <w:r w:rsidRPr="004D5435">
        <w:rPr>
          <w:rFonts w:ascii="Arial" w:hAnsi="Arial" w:cs="Arial"/>
          <w:bCs/>
          <w:lang w:val="pl-PL"/>
        </w:rPr>
        <w:t xml:space="preserve">2a. </w:t>
      </w:r>
      <w:r w:rsidR="00317F17" w:rsidRPr="004D5435">
        <w:rPr>
          <w:rFonts w:ascii="Arial" w:hAnsi="Arial" w:cs="Arial"/>
          <w:bCs/>
          <w:lang w:val="pl-PL"/>
        </w:rPr>
        <w:t>OPIS GRANICA OBUHVATA ZA TERITORIJU OPSTINA ANDRIJEVICA</w:t>
      </w:r>
    </w:p>
    <w:p w:rsidR="00317F17" w:rsidRPr="004D5435" w:rsidRDefault="00317F17" w:rsidP="00317F1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pl-PL"/>
        </w:rPr>
      </w:pPr>
    </w:p>
    <w:p w:rsidR="00317F17" w:rsidRPr="004D5435" w:rsidRDefault="00317F17" w:rsidP="00317F1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sr-Latn-CS"/>
        </w:rPr>
      </w:pPr>
      <w:r w:rsidRPr="004D5435">
        <w:rPr>
          <w:rFonts w:ascii="Arial" w:hAnsi="Arial" w:cs="Arial"/>
          <w:sz w:val="24"/>
          <w:szCs w:val="24"/>
          <w:lang w:val="sr-Latn-CS"/>
        </w:rPr>
        <w:t xml:space="preserve">Granica obuhvata za teritoriju Opstina Andrijevica definisana je opisom iz stava 2 ovog člana i teritorijalnim razgraničenjem lokalnih samouprava u skladu sa teritorijalnom organizacijom Crne Gore. </w:t>
      </w:r>
    </w:p>
    <w:p w:rsidR="00317F17" w:rsidRPr="004D5435" w:rsidRDefault="00317F17" w:rsidP="00317F1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sr-Latn-CS"/>
        </w:rPr>
      </w:pPr>
    </w:p>
    <w:p w:rsidR="00317F17" w:rsidRPr="004D5435" w:rsidRDefault="00317F17" w:rsidP="00317F1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pl-PL"/>
        </w:rPr>
      </w:pPr>
    </w:p>
    <w:p w:rsidR="00317F17" w:rsidRPr="004D5435" w:rsidRDefault="00317F17" w:rsidP="00317F17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170" w:firstLine="0"/>
        <w:rPr>
          <w:rFonts w:ascii="Arial" w:hAnsi="Arial" w:cs="Arial"/>
        </w:rPr>
      </w:pPr>
      <w:r w:rsidRPr="004D5435">
        <w:rPr>
          <w:rFonts w:ascii="Arial" w:hAnsi="Arial" w:cs="Arial"/>
        </w:rPr>
        <w:t>SPISAK KATASTARSKIH PARCELA</w:t>
      </w:r>
    </w:p>
    <w:p w:rsidR="00595720" w:rsidRPr="004D5435" w:rsidRDefault="00595720" w:rsidP="00595720">
      <w:pPr>
        <w:pStyle w:val="ListParagraph"/>
        <w:autoSpaceDE w:val="0"/>
        <w:autoSpaceDN w:val="0"/>
        <w:adjustRightInd w:val="0"/>
        <w:spacing w:after="0" w:line="240" w:lineRule="auto"/>
        <w:ind w:left="1170"/>
        <w:rPr>
          <w:rFonts w:ascii="Arial" w:hAnsi="Arial" w:cs="Arial"/>
        </w:rPr>
      </w:pPr>
    </w:p>
    <w:tbl>
      <w:tblPr>
        <w:tblW w:w="6804" w:type="dxa"/>
        <w:tblInd w:w="959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/>
      </w:tblPr>
      <w:tblGrid>
        <w:gridCol w:w="6804"/>
      </w:tblGrid>
      <w:tr w:rsidR="004D5435" w:rsidRPr="004D5435" w:rsidTr="001777D0">
        <w:trPr>
          <w:trHeight w:val="452"/>
        </w:trPr>
        <w:tc>
          <w:tcPr>
            <w:tcW w:w="6804" w:type="dxa"/>
            <w:tcBorders>
              <w:top w:val="double" w:sz="4" w:space="0" w:color="7F7F7F"/>
              <w:left w:val="double" w:sz="4" w:space="0" w:color="7F7F7F"/>
              <w:bottom w:val="double" w:sz="4" w:space="0" w:color="7F7F7F"/>
              <w:right w:val="double" w:sz="4" w:space="0" w:color="7F7F7F"/>
            </w:tcBorders>
          </w:tcPr>
          <w:p w:rsidR="00317F17" w:rsidRPr="004D5435" w:rsidRDefault="00317F17" w:rsidP="001777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5435">
              <w:rPr>
                <w:rFonts w:ascii="Arial" w:hAnsi="Arial" w:cs="Arial"/>
                <w:sz w:val="20"/>
                <w:szCs w:val="20"/>
              </w:rPr>
              <w:t>Opština Andrijevica</w:t>
            </w:r>
          </w:p>
          <w:p w:rsidR="00317F17" w:rsidRPr="004D5435" w:rsidRDefault="00317F17" w:rsidP="001777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5435">
              <w:rPr>
                <w:rFonts w:ascii="Arial" w:hAnsi="Arial" w:cs="Arial"/>
                <w:sz w:val="20"/>
                <w:szCs w:val="20"/>
              </w:rPr>
              <w:t xml:space="preserve">Katastarska opština Jošanica </w:t>
            </w:r>
          </w:p>
          <w:p w:rsidR="00317F17" w:rsidRPr="004D5435" w:rsidRDefault="00317F17" w:rsidP="001777D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D5435">
              <w:rPr>
                <w:rFonts w:ascii="Arial" w:hAnsi="Arial" w:cs="Arial"/>
                <w:sz w:val="20"/>
                <w:szCs w:val="20"/>
              </w:rPr>
              <w:t xml:space="preserve">razmjera 1: 10 000 – popisni katastar </w:t>
            </w:r>
          </w:p>
        </w:tc>
      </w:tr>
      <w:tr w:rsidR="00317F17" w:rsidRPr="004D5435" w:rsidTr="001777D0">
        <w:trPr>
          <w:trHeight w:val="579"/>
        </w:trPr>
        <w:tc>
          <w:tcPr>
            <w:tcW w:w="6804" w:type="dxa"/>
            <w:tcBorders>
              <w:top w:val="dashed" w:sz="4" w:space="0" w:color="B8CCE4"/>
              <w:left w:val="double" w:sz="4" w:space="0" w:color="7F7F7F"/>
              <w:bottom w:val="double" w:sz="4" w:space="0" w:color="auto"/>
              <w:right w:val="double" w:sz="4" w:space="0" w:color="7F7F7F"/>
            </w:tcBorders>
            <w:vAlign w:val="center"/>
          </w:tcPr>
          <w:p w:rsidR="00317F17" w:rsidRPr="004D5435" w:rsidRDefault="00317F17" w:rsidP="001777D0">
            <w:pPr>
              <w:rPr>
                <w:rFonts w:ascii="Arial" w:hAnsi="Arial" w:cs="Arial"/>
                <w:sz w:val="20"/>
                <w:szCs w:val="20"/>
              </w:rPr>
            </w:pPr>
            <w:r w:rsidRPr="004D5435">
              <w:rPr>
                <w:rFonts w:ascii="Arial" w:hAnsi="Arial" w:cs="Arial"/>
                <w:sz w:val="20"/>
                <w:szCs w:val="20"/>
              </w:rPr>
              <w:t>Dio bloka br. 20</w:t>
            </w:r>
          </w:p>
        </w:tc>
      </w:tr>
    </w:tbl>
    <w:p w:rsidR="00317F17" w:rsidRPr="004D5435" w:rsidRDefault="00317F17" w:rsidP="00317F17">
      <w:pPr>
        <w:jc w:val="both"/>
        <w:rPr>
          <w:rFonts w:ascii="Arial" w:hAnsi="Arial" w:cs="Arial"/>
          <w:b/>
          <w:sz w:val="20"/>
          <w:szCs w:val="20"/>
          <w:lang w:val="sr-Latn-CS"/>
        </w:rPr>
      </w:pPr>
    </w:p>
    <w:p w:rsidR="00317F17" w:rsidRPr="004D5435" w:rsidRDefault="00317F17" w:rsidP="00317F17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</w:p>
    <w:p w:rsidR="00317F17" w:rsidRPr="004D5435" w:rsidRDefault="00317F17" w:rsidP="00317F17">
      <w:pPr>
        <w:pStyle w:val="ListParagraph"/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</w:rPr>
      </w:pPr>
    </w:p>
    <w:p w:rsidR="00317F17" w:rsidRPr="004D5435" w:rsidRDefault="00317F17" w:rsidP="00FB6C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B6C9D" w:rsidRPr="004D5435" w:rsidRDefault="00FB6C9D" w:rsidP="00317F17">
      <w:pPr>
        <w:pStyle w:val="ListParagraph"/>
        <w:autoSpaceDE w:val="0"/>
        <w:autoSpaceDN w:val="0"/>
        <w:adjustRightInd w:val="0"/>
        <w:spacing w:after="0" w:line="240" w:lineRule="auto"/>
        <w:ind w:left="180" w:hanging="720"/>
        <w:jc w:val="center"/>
        <w:rPr>
          <w:rFonts w:ascii="Arial" w:hAnsi="Arial" w:cs="Arial"/>
          <w:noProof/>
        </w:rPr>
      </w:pPr>
    </w:p>
    <w:p w:rsidR="00FB6C9D" w:rsidRPr="004D5435" w:rsidRDefault="00FB6C9D" w:rsidP="00317F17">
      <w:pPr>
        <w:pStyle w:val="ListParagraph"/>
        <w:autoSpaceDE w:val="0"/>
        <w:autoSpaceDN w:val="0"/>
        <w:adjustRightInd w:val="0"/>
        <w:spacing w:after="0" w:line="240" w:lineRule="auto"/>
        <w:ind w:left="180" w:hanging="720"/>
        <w:jc w:val="center"/>
        <w:rPr>
          <w:rFonts w:ascii="Arial" w:hAnsi="Arial" w:cs="Arial"/>
          <w:noProof/>
        </w:rPr>
      </w:pPr>
    </w:p>
    <w:p w:rsidR="00317F17" w:rsidRPr="004D5435" w:rsidRDefault="00317F17" w:rsidP="00317F17">
      <w:pPr>
        <w:pStyle w:val="ListParagraph"/>
        <w:autoSpaceDE w:val="0"/>
        <w:autoSpaceDN w:val="0"/>
        <w:adjustRightInd w:val="0"/>
        <w:spacing w:after="0" w:line="240" w:lineRule="auto"/>
        <w:ind w:left="180" w:hanging="720"/>
        <w:jc w:val="center"/>
        <w:rPr>
          <w:rFonts w:ascii="Arial" w:hAnsi="Arial" w:cs="Arial"/>
        </w:rPr>
      </w:pPr>
    </w:p>
    <w:p w:rsidR="00FB6C9D" w:rsidRPr="004D5435" w:rsidRDefault="00FB6C9D" w:rsidP="00317F17">
      <w:pPr>
        <w:pStyle w:val="ListParagraph"/>
        <w:autoSpaceDE w:val="0"/>
        <w:autoSpaceDN w:val="0"/>
        <w:adjustRightInd w:val="0"/>
        <w:spacing w:after="0" w:line="240" w:lineRule="auto"/>
        <w:ind w:left="180" w:hanging="720"/>
        <w:jc w:val="center"/>
        <w:rPr>
          <w:rFonts w:ascii="Arial" w:hAnsi="Arial" w:cs="Arial"/>
        </w:rPr>
      </w:pPr>
    </w:p>
    <w:p w:rsidR="00FB6C9D" w:rsidRPr="004D5435" w:rsidRDefault="00FB6C9D" w:rsidP="00FB6C9D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D5435">
        <w:rPr>
          <w:rFonts w:ascii="Arial" w:hAnsi="Arial" w:cs="Arial"/>
        </w:rPr>
        <w:t xml:space="preserve">GRAFIČKI PRIKAZ GRANICA REGIONALNOG PARKA „KOMOVI“ ZA TERITORIJU </w:t>
      </w:r>
      <w:r w:rsidR="00413893" w:rsidRPr="004D5435">
        <w:rPr>
          <w:rFonts w:ascii="Arial" w:hAnsi="Arial" w:cs="Arial"/>
        </w:rPr>
        <w:t>OPŠTINE ANDRIJEVICA</w:t>
      </w:r>
    </w:p>
    <w:p w:rsidR="00FB6C9D" w:rsidRPr="004D5435" w:rsidRDefault="00FB6C9D" w:rsidP="00317F17">
      <w:pPr>
        <w:pStyle w:val="ListParagraph"/>
        <w:autoSpaceDE w:val="0"/>
        <w:autoSpaceDN w:val="0"/>
        <w:adjustRightInd w:val="0"/>
        <w:spacing w:after="0" w:line="240" w:lineRule="auto"/>
        <w:ind w:left="180" w:hanging="720"/>
        <w:jc w:val="center"/>
        <w:rPr>
          <w:rFonts w:ascii="Arial" w:hAnsi="Arial" w:cs="Arial"/>
        </w:rPr>
      </w:pPr>
    </w:p>
    <w:p w:rsidR="00FB6C9D" w:rsidRPr="004D5435" w:rsidRDefault="00FB6C9D" w:rsidP="00FB6C9D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Arial" w:hAnsi="Arial" w:cs="Arial"/>
        </w:rPr>
      </w:pPr>
      <w:r w:rsidRPr="004D5435">
        <w:rPr>
          <w:rFonts w:ascii="Arial" w:hAnsi="Arial" w:cs="Arial"/>
          <w:noProof/>
          <w:lang w:val="vi-VN" w:eastAsia="vi-VN"/>
        </w:rPr>
        <w:lastRenderedPageBreak/>
        <w:drawing>
          <wp:inline distT="0" distB="0" distL="0" distR="0">
            <wp:extent cx="4487938" cy="831447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movi-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500" cy="831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9D" w:rsidRPr="004D5435" w:rsidRDefault="00FB6C9D" w:rsidP="00FB6C9D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Arial" w:hAnsi="Arial" w:cs="Arial"/>
        </w:rPr>
      </w:pPr>
    </w:p>
    <w:p w:rsidR="00FB6C9D" w:rsidRPr="004D5435" w:rsidRDefault="00FB6C9D" w:rsidP="00FB6C9D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Arial" w:hAnsi="Arial" w:cs="Arial"/>
        </w:rPr>
      </w:pPr>
    </w:p>
    <w:p w:rsidR="00FB6C9D" w:rsidRPr="004D5435" w:rsidRDefault="00FB6C9D" w:rsidP="00FB6C9D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Arial" w:hAnsi="Arial" w:cs="Arial"/>
        </w:rPr>
      </w:pPr>
    </w:p>
    <w:p w:rsidR="00317F17" w:rsidRPr="004D5435" w:rsidRDefault="00B2270B" w:rsidP="00B2270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D5435">
        <w:rPr>
          <w:rFonts w:ascii="Arial" w:hAnsi="Arial" w:cs="Arial"/>
        </w:rPr>
        <w:lastRenderedPageBreak/>
        <w:t>G</w:t>
      </w:r>
      <w:r w:rsidR="00317F17" w:rsidRPr="004D5435">
        <w:rPr>
          <w:rFonts w:ascii="Arial" w:hAnsi="Arial" w:cs="Arial"/>
        </w:rPr>
        <w:t>RAFIČKI PRIKAZ ZAŠTITNIH ZONA REGIONALNOG PARKA „KOMOVI“</w:t>
      </w:r>
      <w:r w:rsidR="00413893" w:rsidRPr="004D5435">
        <w:rPr>
          <w:rFonts w:ascii="Arial" w:hAnsi="Arial" w:cs="Arial"/>
        </w:rPr>
        <w:t xml:space="preserve"> NA TERITORIJI OPŠTINE ANDRIJEVICA</w:t>
      </w:r>
      <w:r w:rsidR="00317F17" w:rsidRPr="004D5435">
        <w:rPr>
          <w:rFonts w:ascii="Arial" w:hAnsi="Arial" w:cs="Arial"/>
        </w:rPr>
        <w:t xml:space="preserve">, </w:t>
      </w:r>
    </w:p>
    <w:p w:rsidR="009A4E7A" w:rsidRPr="004D5435" w:rsidRDefault="009A4E7A" w:rsidP="009A4E7A">
      <w:pPr>
        <w:pStyle w:val="ListParagraph"/>
        <w:autoSpaceDE w:val="0"/>
        <w:autoSpaceDN w:val="0"/>
        <w:adjustRightInd w:val="0"/>
        <w:spacing w:after="0" w:line="240" w:lineRule="auto"/>
        <w:ind w:left="786"/>
        <w:rPr>
          <w:rFonts w:ascii="Arial" w:hAnsi="Arial" w:cs="Arial"/>
        </w:rPr>
      </w:pPr>
    </w:p>
    <w:p w:rsidR="00317F17" w:rsidRPr="004D5435" w:rsidRDefault="00B2270B" w:rsidP="00317F17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4D5435">
        <w:rPr>
          <w:rFonts w:ascii="Arial" w:hAnsi="Arial" w:cs="Arial"/>
          <w:noProof/>
          <w:sz w:val="24"/>
          <w:szCs w:val="24"/>
          <w:lang w:val="vi-VN" w:eastAsia="vi-VN"/>
        </w:rPr>
        <w:drawing>
          <wp:inline distT="0" distB="0" distL="0" distR="0">
            <wp:extent cx="4867275" cy="822211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ne-A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54" cy="822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17" w:rsidRPr="004D5435" w:rsidRDefault="00317F17" w:rsidP="00317F17">
      <w:pPr>
        <w:spacing w:after="0"/>
        <w:rPr>
          <w:rFonts w:ascii="Arial" w:hAnsi="Arial" w:cs="Arial"/>
          <w:sz w:val="24"/>
          <w:szCs w:val="24"/>
          <w:lang w:val="sr-Latn-CS"/>
        </w:rPr>
      </w:pPr>
    </w:p>
    <w:sectPr w:rsidR="00317F17" w:rsidRPr="004D5435" w:rsidSect="00D346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0FEC1C" w15:done="0"/>
  <w15:commentEx w15:paraId="4DE1AD1C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L Friz Quadrat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_Lat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imes Cirilic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L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A3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05341A5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6D06F4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50C0B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7D62B5C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A6048F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1280E0A"/>
    <w:multiLevelType w:val="hybridMultilevel"/>
    <w:tmpl w:val="7C9E1ED8"/>
    <w:lvl w:ilvl="0" w:tplc="66F8A71C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CD43C2"/>
    <w:multiLevelType w:val="hybridMultilevel"/>
    <w:tmpl w:val="4D146980"/>
    <w:lvl w:ilvl="0" w:tplc="642453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B1D78"/>
    <w:multiLevelType w:val="hybridMultilevel"/>
    <w:tmpl w:val="8DA21E6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10860DF3"/>
    <w:multiLevelType w:val="hybridMultilevel"/>
    <w:tmpl w:val="9DB011D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9">
    <w:nsid w:val="1087300C"/>
    <w:multiLevelType w:val="hybridMultilevel"/>
    <w:tmpl w:val="97BCB10C"/>
    <w:lvl w:ilvl="0" w:tplc="8E3C2D0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14042317"/>
    <w:multiLevelType w:val="hybridMultilevel"/>
    <w:tmpl w:val="BE86D1BE"/>
    <w:lvl w:ilvl="0" w:tplc="E52ECF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B5F67"/>
    <w:multiLevelType w:val="hybridMultilevel"/>
    <w:tmpl w:val="7944C364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2">
    <w:nsid w:val="1F35683C"/>
    <w:multiLevelType w:val="hybridMultilevel"/>
    <w:tmpl w:val="0010A050"/>
    <w:lvl w:ilvl="0" w:tplc="9F3676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56A0E"/>
    <w:multiLevelType w:val="hybridMultilevel"/>
    <w:tmpl w:val="881861E2"/>
    <w:lvl w:ilvl="0" w:tplc="B3BEF36C">
      <w:start w:val="1"/>
      <w:numFmt w:val="decimal"/>
      <w:lvlText w:val="%1."/>
      <w:lvlJc w:val="left"/>
      <w:pPr>
        <w:ind w:left="786" w:hanging="360"/>
      </w:pPr>
      <w:rPr>
        <w:rFonts w:eastAsia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142E12"/>
    <w:multiLevelType w:val="hybridMultilevel"/>
    <w:tmpl w:val="041C0E54"/>
    <w:lvl w:ilvl="0" w:tplc="5F90759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color w:val="auto"/>
      </w:rPr>
    </w:lvl>
    <w:lvl w:ilvl="1" w:tplc="2C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6425E42"/>
    <w:multiLevelType w:val="hybridMultilevel"/>
    <w:tmpl w:val="AD3A2156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2DFB2698"/>
    <w:multiLevelType w:val="hybridMultilevel"/>
    <w:tmpl w:val="CA2ECD14"/>
    <w:lvl w:ilvl="0" w:tplc="B3B6FEF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3340197"/>
    <w:multiLevelType w:val="hybridMultilevel"/>
    <w:tmpl w:val="6428DB60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35C927DF"/>
    <w:multiLevelType w:val="hybridMultilevel"/>
    <w:tmpl w:val="FC1A050A"/>
    <w:lvl w:ilvl="0" w:tplc="4CF4C25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6075F59"/>
    <w:multiLevelType w:val="hybridMultilevel"/>
    <w:tmpl w:val="B0AC32C4"/>
    <w:lvl w:ilvl="0" w:tplc="F7ECD308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A2F64A9"/>
    <w:multiLevelType w:val="hybridMultilevel"/>
    <w:tmpl w:val="59544CD0"/>
    <w:lvl w:ilvl="0" w:tplc="2DCA215C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0835E3"/>
    <w:multiLevelType w:val="hybridMultilevel"/>
    <w:tmpl w:val="80E0ADC6"/>
    <w:lvl w:ilvl="0" w:tplc="04C07B1C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021893"/>
    <w:multiLevelType w:val="hybridMultilevel"/>
    <w:tmpl w:val="06BEFB34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44B231F4"/>
    <w:multiLevelType w:val="hybridMultilevel"/>
    <w:tmpl w:val="881861E2"/>
    <w:lvl w:ilvl="0" w:tplc="B3BEF36C">
      <w:start w:val="1"/>
      <w:numFmt w:val="decimal"/>
      <w:lvlText w:val="%1."/>
      <w:lvlJc w:val="left"/>
      <w:pPr>
        <w:ind w:left="786" w:hanging="360"/>
      </w:pPr>
      <w:rPr>
        <w:rFonts w:eastAsia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77C111D"/>
    <w:multiLevelType w:val="hybridMultilevel"/>
    <w:tmpl w:val="B5DEA318"/>
    <w:lvl w:ilvl="0" w:tplc="4B4E48A0">
      <w:start w:val="1"/>
      <w:numFmt w:val="decimal"/>
      <w:lvlText w:val="(%1)"/>
      <w:lvlJc w:val="left"/>
      <w:pPr>
        <w:ind w:left="90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5">
    <w:nsid w:val="478C779F"/>
    <w:multiLevelType w:val="hybridMultilevel"/>
    <w:tmpl w:val="50287CDA"/>
    <w:lvl w:ilvl="0" w:tplc="5A7EE81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80E087A"/>
    <w:multiLevelType w:val="hybridMultilevel"/>
    <w:tmpl w:val="811CA1F8"/>
    <w:lvl w:ilvl="0" w:tplc="FFF4D95A">
      <w:start w:val="1"/>
      <w:numFmt w:val="decimal"/>
      <w:lvlText w:val="(%1)"/>
      <w:lvlJc w:val="left"/>
      <w:pPr>
        <w:ind w:left="900" w:hanging="360"/>
      </w:pPr>
      <w:rPr>
        <w:rFonts w:ascii="Arial" w:hAnsi="Arial" w:cs="Arial" w:hint="default"/>
        <w:sz w:val="22"/>
      </w:rPr>
    </w:lvl>
    <w:lvl w:ilvl="1" w:tplc="0C7A1A8A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CC412B"/>
    <w:multiLevelType w:val="hybridMultilevel"/>
    <w:tmpl w:val="88BE44BC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>
    <w:nsid w:val="4B76357E"/>
    <w:multiLevelType w:val="hybridMultilevel"/>
    <w:tmpl w:val="A9BAB3B8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51572B82"/>
    <w:multiLevelType w:val="hybridMultilevel"/>
    <w:tmpl w:val="881861E2"/>
    <w:lvl w:ilvl="0" w:tplc="B3BEF36C">
      <w:start w:val="1"/>
      <w:numFmt w:val="decimal"/>
      <w:lvlText w:val="%1."/>
      <w:lvlJc w:val="left"/>
      <w:pPr>
        <w:ind w:left="786" w:hanging="360"/>
      </w:pPr>
      <w:rPr>
        <w:rFonts w:eastAsia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432477E"/>
    <w:multiLevelType w:val="hybridMultilevel"/>
    <w:tmpl w:val="128A9E68"/>
    <w:lvl w:ilvl="0" w:tplc="F72E509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9F12CC"/>
    <w:multiLevelType w:val="hybridMultilevel"/>
    <w:tmpl w:val="92BA73A0"/>
    <w:lvl w:ilvl="0" w:tplc="E9063304">
      <w:start w:val="1"/>
      <w:numFmt w:val="decimal"/>
      <w:lvlText w:val="(%1)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8E2294C"/>
    <w:multiLevelType w:val="hybridMultilevel"/>
    <w:tmpl w:val="9D5695CC"/>
    <w:lvl w:ilvl="0" w:tplc="344CA72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E6D39EF"/>
    <w:multiLevelType w:val="hybridMultilevel"/>
    <w:tmpl w:val="4904999A"/>
    <w:lvl w:ilvl="0" w:tplc="7AA0E150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8E4827"/>
    <w:multiLevelType w:val="hybridMultilevel"/>
    <w:tmpl w:val="655ABA9E"/>
    <w:lvl w:ilvl="0" w:tplc="17DE03A6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FB03F51"/>
    <w:multiLevelType w:val="hybridMultilevel"/>
    <w:tmpl w:val="B58E80FA"/>
    <w:lvl w:ilvl="0" w:tplc="04090019">
      <w:start w:val="1"/>
      <w:numFmt w:val="lowerLetter"/>
      <w:lvlText w:val="%1."/>
      <w:lvlJc w:val="left"/>
      <w:pPr>
        <w:ind w:left="2143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86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8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0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2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4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6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18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03" w:hanging="180"/>
      </w:pPr>
      <w:rPr>
        <w:rFonts w:cs="Times New Roman"/>
      </w:rPr>
    </w:lvl>
  </w:abstractNum>
  <w:abstractNum w:abstractNumId="36">
    <w:nsid w:val="67AF6752"/>
    <w:multiLevelType w:val="hybridMultilevel"/>
    <w:tmpl w:val="443E5C06"/>
    <w:lvl w:ilvl="0" w:tplc="DA907E0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88451AB"/>
    <w:multiLevelType w:val="hybridMultilevel"/>
    <w:tmpl w:val="8DE06646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8">
    <w:nsid w:val="688B5F00"/>
    <w:multiLevelType w:val="hybridMultilevel"/>
    <w:tmpl w:val="BCFA61B6"/>
    <w:lvl w:ilvl="0" w:tplc="166A4F78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FA6044A"/>
    <w:multiLevelType w:val="hybridMultilevel"/>
    <w:tmpl w:val="D5E8E002"/>
    <w:lvl w:ilvl="0" w:tplc="7326086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1B02E28"/>
    <w:multiLevelType w:val="hybridMultilevel"/>
    <w:tmpl w:val="63A88456"/>
    <w:lvl w:ilvl="0" w:tplc="18501E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751CEA"/>
    <w:multiLevelType w:val="hybridMultilevel"/>
    <w:tmpl w:val="FA5C3CA0"/>
    <w:lvl w:ilvl="0" w:tplc="04090019">
      <w:start w:val="1"/>
      <w:numFmt w:val="lowerLetter"/>
      <w:lvlText w:val="%1."/>
      <w:lvlJc w:val="left"/>
      <w:pPr>
        <w:ind w:left="215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87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59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31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03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75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47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19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914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4"/>
  </w:num>
  <w:num w:numId="13">
    <w:abstractNumId w:val="32"/>
  </w:num>
  <w:num w:numId="14">
    <w:abstractNumId w:val="37"/>
  </w:num>
  <w:num w:numId="15">
    <w:abstractNumId w:val="38"/>
  </w:num>
  <w:num w:numId="16">
    <w:abstractNumId w:val="27"/>
  </w:num>
  <w:num w:numId="17">
    <w:abstractNumId w:val="8"/>
  </w:num>
  <w:num w:numId="18">
    <w:abstractNumId w:val="25"/>
  </w:num>
  <w:num w:numId="19">
    <w:abstractNumId w:val="28"/>
  </w:num>
  <w:num w:numId="20">
    <w:abstractNumId w:val="7"/>
  </w:num>
  <w:num w:numId="21">
    <w:abstractNumId w:val="26"/>
  </w:num>
  <w:num w:numId="22">
    <w:abstractNumId w:val="21"/>
  </w:num>
  <w:num w:numId="23">
    <w:abstractNumId w:val="22"/>
  </w:num>
  <w:num w:numId="24">
    <w:abstractNumId w:val="11"/>
  </w:num>
  <w:num w:numId="25">
    <w:abstractNumId w:val="36"/>
  </w:num>
  <w:num w:numId="26">
    <w:abstractNumId w:val="29"/>
  </w:num>
  <w:num w:numId="27">
    <w:abstractNumId w:val="15"/>
  </w:num>
  <w:num w:numId="28">
    <w:abstractNumId w:val="35"/>
  </w:num>
  <w:num w:numId="29">
    <w:abstractNumId w:val="41"/>
  </w:num>
  <w:num w:numId="30">
    <w:abstractNumId w:val="24"/>
  </w:num>
  <w:num w:numId="31">
    <w:abstractNumId w:val="20"/>
  </w:num>
  <w:num w:numId="32">
    <w:abstractNumId w:val="9"/>
  </w:num>
  <w:num w:numId="33">
    <w:abstractNumId w:val="16"/>
  </w:num>
  <w:num w:numId="34">
    <w:abstractNumId w:val="17"/>
  </w:num>
  <w:num w:numId="35">
    <w:abstractNumId w:val="19"/>
  </w:num>
  <w:num w:numId="36">
    <w:abstractNumId w:val="39"/>
  </w:num>
  <w:num w:numId="37">
    <w:abstractNumId w:val="31"/>
  </w:num>
  <w:num w:numId="38">
    <w:abstractNumId w:val="6"/>
  </w:num>
  <w:num w:numId="39">
    <w:abstractNumId w:val="34"/>
  </w:num>
  <w:num w:numId="40">
    <w:abstractNumId w:val="40"/>
  </w:num>
  <w:num w:numId="41">
    <w:abstractNumId w:val="33"/>
  </w:num>
  <w:num w:numId="42">
    <w:abstractNumId w:val="5"/>
  </w:num>
  <w:num w:numId="43">
    <w:abstractNumId w:val="12"/>
  </w:num>
  <w:num w:numId="44">
    <w:abstractNumId w:val="23"/>
  </w:num>
  <w:num w:numId="45">
    <w:abstractNumId w:val="13"/>
  </w:num>
  <w:num w:numId="46">
    <w:abstractNumId w:val="30"/>
  </w:num>
  <w:num w:numId="47">
    <w:abstractNumId w:val="10"/>
  </w:num>
  <w:numIdMacAtCleanup w:val="3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rko Vulikic">
    <w15:presenceInfo w15:providerId="None" w15:userId="Borko Vuliki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grammar="clean"/>
  <w:defaultTabStop w:val="720"/>
  <w:hyphenationZone w:val="425"/>
  <w:characterSpacingControl w:val="doNotCompress"/>
  <w:compat/>
  <w:rsids>
    <w:rsidRoot w:val="008430BC"/>
    <w:rsid w:val="0000524C"/>
    <w:rsid w:val="00017A9A"/>
    <w:rsid w:val="000544AE"/>
    <w:rsid w:val="00060759"/>
    <w:rsid w:val="0006180A"/>
    <w:rsid w:val="00073B78"/>
    <w:rsid w:val="00076503"/>
    <w:rsid w:val="00081F08"/>
    <w:rsid w:val="00083674"/>
    <w:rsid w:val="0009098A"/>
    <w:rsid w:val="00093295"/>
    <w:rsid w:val="0009457E"/>
    <w:rsid w:val="000D057C"/>
    <w:rsid w:val="000E56C2"/>
    <w:rsid w:val="000F34C9"/>
    <w:rsid w:val="000F4AA5"/>
    <w:rsid w:val="001124D2"/>
    <w:rsid w:val="00145773"/>
    <w:rsid w:val="00146832"/>
    <w:rsid w:val="00147BE0"/>
    <w:rsid w:val="00155D1F"/>
    <w:rsid w:val="00170DA7"/>
    <w:rsid w:val="00176872"/>
    <w:rsid w:val="00182F96"/>
    <w:rsid w:val="00195E04"/>
    <w:rsid w:val="001A7485"/>
    <w:rsid w:val="001B7299"/>
    <w:rsid w:val="001C1FE6"/>
    <w:rsid w:val="001C5B5F"/>
    <w:rsid w:val="001E5F6E"/>
    <w:rsid w:val="00213550"/>
    <w:rsid w:val="002201CA"/>
    <w:rsid w:val="00230127"/>
    <w:rsid w:val="002331D7"/>
    <w:rsid w:val="002418CA"/>
    <w:rsid w:val="00245886"/>
    <w:rsid w:val="00257FFD"/>
    <w:rsid w:val="00265B83"/>
    <w:rsid w:val="002C3B70"/>
    <w:rsid w:val="002D4E7B"/>
    <w:rsid w:val="002F0F59"/>
    <w:rsid w:val="002F17AE"/>
    <w:rsid w:val="002F2F02"/>
    <w:rsid w:val="002F5F83"/>
    <w:rsid w:val="0030524C"/>
    <w:rsid w:val="00317F17"/>
    <w:rsid w:val="003203A5"/>
    <w:rsid w:val="003266B3"/>
    <w:rsid w:val="003620A9"/>
    <w:rsid w:val="0036259D"/>
    <w:rsid w:val="00382DFF"/>
    <w:rsid w:val="0038562C"/>
    <w:rsid w:val="003C6C66"/>
    <w:rsid w:val="003C6D09"/>
    <w:rsid w:val="003D7F36"/>
    <w:rsid w:val="003E363F"/>
    <w:rsid w:val="003E3ABA"/>
    <w:rsid w:val="003F04AB"/>
    <w:rsid w:val="003F1685"/>
    <w:rsid w:val="00413893"/>
    <w:rsid w:val="0042585F"/>
    <w:rsid w:val="00426221"/>
    <w:rsid w:val="004320E6"/>
    <w:rsid w:val="0044379F"/>
    <w:rsid w:val="004475A5"/>
    <w:rsid w:val="00476F6B"/>
    <w:rsid w:val="004A4AA6"/>
    <w:rsid w:val="004A5150"/>
    <w:rsid w:val="004D0083"/>
    <w:rsid w:val="004D5435"/>
    <w:rsid w:val="004F1D76"/>
    <w:rsid w:val="004F1E83"/>
    <w:rsid w:val="004F2AC3"/>
    <w:rsid w:val="005056AC"/>
    <w:rsid w:val="00514FDC"/>
    <w:rsid w:val="00517990"/>
    <w:rsid w:val="00517DB8"/>
    <w:rsid w:val="005205C0"/>
    <w:rsid w:val="00527195"/>
    <w:rsid w:val="00531EC9"/>
    <w:rsid w:val="00540CEF"/>
    <w:rsid w:val="005458FD"/>
    <w:rsid w:val="0054658D"/>
    <w:rsid w:val="0056692E"/>
    <w:rsid w:val="0056768F"/>
    <w:rsid w:val="00577068"/>
    <w:rsid w:val="005934FB"/>
    <w:rsid w:val="0059350F"/>
    <w:rsid w:val="00595720"/>
    <w:rsid w:val="005C465C"/>
    <w:rsid w:val="005D3DC1"/>
    <w:rsid w:val="005E08F1"/>
    <w:rsid w:val="005F2F7C"/>
    <w:rsid w:val="0061445A"/>
    <w:rsid w:val="0061461B"/>
    <w:rsid w:val="00623CD2"/>
    <w:rsid w:val="0062539A"/>
    <w:rsid w:val="006266B0"/>
    <w:rsid w:val="00637594"/>
    <w:rsid w:val="00637756"/>
    <w:rsid w:val="00637BE9"/>
    <w:rsid w:val="00647771"/>
    <w:rsid w:val="00656749"/>
    <w:rsid w:val="00661782"/>
    <w:rsid w:val="00664EA8"/>
    <w:rsid w:val="00666340"/>
    <w:rsid w:val="00675589"/>
    <w:rsid w:val="00677042"/>
    <w:rsid w:val="006868B5"/>
    <w:rsid w:val="006A269F"/>
    <w:rsid w:val="006A74EF"/>
    <w:rsid w:val="006B191E"/>
    <w:rsid w:val="006B32B2"/>
    <w:rsid w:val="006C1C64"/>
    <w:rsid w:val="006E137E"/>
    <w:rsid w:val="006E529F"/>
    <w:rsid w:val="006E7CF7"/>
    <w:rsid w:val="00726A3C"/>
    <w:rsid w:val="00731A90"/>
    <w:rsid w:val="007408F1"/>
    <w:rsid w:val="00760F19"/>
    <w:rsid w:val="007726E1"/>
    <w:rsid w:val="00773EA6"/>
    <w:rsid w:val="0077678E"/>
    <w:rsid w:val="00776B7F"/>
    <w:rsid w:val="007829BB"/>
    <w:rsid w:val="00797104"/>
    <w:rsid w:val="007E2882"/>
    <w:rsid w:val="007F514B"/>
    <w:rsid w:val="0080420E"/>
    <w:rsid w:val="00806F34"/>
    <w:rsid w:val="008128DC"/>
    <w:rsid w:val="00836EDD"/>
    <w:rsid w:val="008430BC"/>
    <w:rsid w:val="008609AD"/>
    <w:rsid w:val="008612DA"/>
    <w:rsid w:val="00862F74"/>
    <w:rsid w:val="00872293"/>
    <w:rsid w:val="008734E5"/>
    <w:rsid w:val="00880CDE"/>
    <w:rsid w:val="008832F0"/>
    <w:rsid w:val="00896C04"/>
    <w:rsid w:val="008A5654"/>
    <w:rsid w:val="008A6BF0"/>
    <w:rsid w:val="008B4910"/>
    <w:rsid w:val="008B727A"/>
    <w:rsid w:val="008D2279"/>
    <w:rsid w:val="008E0B49"/>
    <w:rsid w:val="008E1FF1"/>
    <w:rsid w:val="008E696A"/>
    <w:rsid w:val="008F52E3"/>
    <w:rsid w:val="00913AE2"/>
    <w:rsid w:val="00927AB7"/>
    <w:rsid w:val="00934190"/>
    <w:rsid w:val="00944ED2"/>
    <w:rsid w:val="009465B4"/>
    <w:rsid w:val="009466D2"/>
    <w:rsid w:val="00961869"/>
    <w:rsid w:val="00962A32"/>
    <w:rsid w:val="00964452"/>
    <w:rsid w:val="00965E72"/>
    <w:rsid w:val="0097001A"/>
    <w:rsid w:val="00976E2F"/>
    <w:rsid w:val="0098181A"/>
    <w:rsid w:val="00985B8F"/>
    <w:rsid w:val="00986A49"/>
    <w:rsid w:val="00991933"/>
    <w:rsid w:val="009A4E7A"/>
    <w:rsid w:val="009A7553"/>
    <w:rsid w:val="009D3D84"/>
    <w:rsid w:val="009E14FF"/>
    <w:rsid w:val="009E1926"/>
    <w:rsid w:val="00A014E9"/>
    <w:rsid w:val="00A0166F"/>
    <w:rsid w:val="00A03AD4"/>
    <w:rsid w:val="00A03B9C"/>
    <w:rsid w:val="00A31A4A"/>
    <w:rsid w:val="00A35D7B"/>
    <w:rsid w:val="00A37C55"/>
    <w:rsid w:val="00A44F28"/>
    <w:rsid w:val="00A62673"/>
    <w:rsid w:val="00A82316"/>
    <w:rsid w:val="00A82AF4"/>
    <w:rsid w:val="00A82DDC"/>
    <w:rsid w:val="00AB4798"/>
    <w:rsid w:val="00AE5321"/>
    <w:rsid w:val="00AE54A3"/>
    <w:rsid w:val="00AE7099"/>
    <w:rsid w:val="00B01804"/>
    <w:rsid w:val="00B06AA0"/>
    <w:rsid w:val="00B22522"/>
    <w:rsid w:val="00B2270B"/>
    <w:rsid w:val="00B45AA8"/>
    <w:rsid w:val="00B66540"/>
    <w:rsid w:val="00BA097F"/>
    <w:rsid w:val="00BB197B"/>
    <w:rsid w:val="00BB1B7C"/>
    <w:rsid w:val="00BC10F6"/>
    <w:rsid w:val="00BD30E2"/>
    <w:rsid w:val="00BE4FBC"/>
    <w:rsid w:val="00BF3814"/>
    <w:rsid w:val="00C07BAD"/>
    <w:rsid w:val="00C11356"/>
    <w:rsid w:val="00C335AD"/>
    <w:rsid w:val="00C4621A"/>
    <w:rsid w:val="00C53110"/>
    <w:rsid w:val="00C5610C"/>
    <w:rsid w:val="00C74E5E"/>
    <w:rsid w:val="00CB5C01"/>
    <w:rsid w:val="00CE12A9"/>
    <w:rsid w:val="00D02BB8"/>
    <w:rsid w:val="00D07AB1"/>
    <w:rsid w:val="00D102CA"/>
    <w:rsid w:val="00D12D72"/>
    <w:rsid w:val="00D301BE"/>
    <w:rsid w:val="00D3465E"/>
    <w:rsid w:val="00D46A85"/>
    <w:rsid w:val="00D54ED4"/>
    <w:rsid w:val="00D61B3D"/>
    <w:rsid w:val="00D853B1"/>
    <w:rsid w:val="00DA0FF2"/>
    <w:rsid w:val="00DA6850"/>
    <w:rsid w:val="00DB0161"/>
    <w:rsid w:val="00DB3645"/>
    <w:rsid w:val="00DB4ACD"/>
    <w:rsid w:val="00DC2D68"/>
    <w:rsid w:val="00DD56F7"/>
    <w:rsid w:val="00DF7E19"/>
    <w:rsid w:val="00E014DC"/>
    <w:rsid w:val="00E24438"/>
    <w:rsid w:val="00E43D01"/>
    <w:rsid w:val="00E56F69"/>
    <w:rsid w:val="00E60FCC"/>
    <w:rsid w:val="00E715AB"/>
    <w:rsid w:val="00E87A77"/>
    <w:rsid w:val="00E96905"/>
    <w:rsid w:val="00EB2ABA"/>
    <w:rsid w:val="00EB7773"/>
    <w:rsid w:val="00EF2EFE"/>
    <w:rsid w:val="00EF3963"/>
    <w:rsid w:val="00EF56A2"/>
    <w:rsid w:val="00EF5F10"/>
    <w:rsid w:val="00F00F8E"/>
    <w:rsid w:val="00F32831"/>
    <w:rsid w:val="00F4275A"/>
    <w:rsid w:val="00F52352"/>
    <w:rsid w:val="00F643A9"/>
    <w:rsid w:val="00F67B85"/>
    <w:rsid w:val="00F7064E"/>
    <w:rsid w:val="00F72BE2"/>
    <w:rsid w:val="00F73789"/>
    <w:rsid w:val="00F96AC7"/>
    <w:rsid w:val="00FB6C9D"/>
    <w:rsid w:val="00FC1CFA"/>
    <w:rsid w:val="00FD0C30"/>
    <w:rsid w:val="00FD17BD"/>
    <w:rsid w:val="00FD4CB4"/>
    <w:rsid w:val="00FF2824"/>
    <w:rsid w:val="00FF4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30B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2BB8"/>
    <w:pPr>
      <w:keepNext/>
      <w:widowControl w:val="0"/>
      <w:spacing w:after="0" w:line="240" w:lineRule="auto"/>
      <w:jc w:val="both"/>
      <w:outlineLvl w:val="0"/>
    </w:pPr>
    <w:rPr>
      <w:rFonts w:ascii="Arial" w:eastAsia="Times New Roman" w:hAnsi="Arial"/>
      <w:sz w:val="48"/>
      <w:szCs w:val="20"/>
      <w:lang w:val="en-GB" w:eastAsia="fr-F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2BB8"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val="en-GB" w:eastAsia="fr-F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2BB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GB" w:eastAsia="fr-F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2BB8"/>
    <w:pPr>
      <w:keepNext/>
      <w:widowControl w:val="0"/>
      <w:tabs>
        <w:tab w:val="left" w:pos="-874"/>
        <w:tab w:val="left" w:pos="-154"/>
        <w:tab w:val="left" w:pos="566"/>
        <w:tab w:val="left" w:pos="1418"/>
        <w:tab w:val="left" w:pos="2006"/>
        <w:tab w:val="left" w:pos="2726"/>
        <w:tab w:val="left" w:pos="3446"/>
        <w:tab w:val="left" w:pos="4166"/>
        <w:tab w:val="left" w:pos="4886"/>
        <w:tab w:val="left" w:pos="5606"/>
        <w:tab w:val="left" w:pos="6326"/>
        <w:tab w:val="left" w:pos="7046"/>
        <w:tab w:val="left" w:pos="7766"/>
        <w:tab w:val="left" w:pos="8486"/>
        <w:tab w:val="left" w:pos="9206"/>
      </w:tabs>
      <w:spacing w:after="0" w:line="240" w:lineRule="auto"/>
      <w:ind w:left="698" w:right="709"/>
      <w:jc w:val="center"/>
      <w:outlineLvl w:val="3"/>
    </w:pPr>
    <w:rPr>
      <w:rFonts w:ascii="Arial" w:eastAsia="Times New Roman" w:hAnsi="Arial"/>
      <w:b/>
      <w:bCs/>
      <w:sz w:val="28"/>
      <w:szCs w:val="20"/>
      <w:lang w:val="en-GB" w:eastAsia="fr-F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2BB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2BB8"/>
    <w:pPr>
      <w:keepNext/>
      <w:widowControl w:val="0"/>
      <w:spacing w:after="0" w:line="240" w:lineRule="auto"/>
      <w:ind w:left="720" w:hanging="720"/>
      <w:jc w:val="center"/>
      <w:outlineLvl w:val="5"/>
    </w:pPr>
    <w:rPr>
      <w:rFonts w:ascii="Arial" w:eastAsia="Times New Roman" w:hAnsi="Arial"/>
      <w:b/>
      <w:szCs w:val="20"/>
      <w:lang w:val="en-GB" w:eastAsia="fr-FR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02BB8"/>
    <w:pPr>
      <w:keepNext/>
      <w:spacing w:after="0" w:line="240" w:lineRule="auto"/>
      <w:jc w:val="both"/>
      <w:outlineLvl w:val="6"/>
    </w:pPr>
    <w:rPr>
      <w:rFonts w:ascii="Times New Roman YU" w:eastAsia="Times New Roman" w:hAnsi="Times New Roman YU"/>
      <w:i/>
      <w:sz w:val="24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02BB8"/>
    <w:pPr>
      <w:keepNext/>
      <w:widowControl w:val="0"/>
      <w:spacing w:after="0" w:line="240" w:lineRule="auto"/>
      <w:jc w:val="center"/>
      <w:outlineLvl w:val="7"/>
    </w:pPr>
    <w:rPr>
      <w:rFonts w:ascii="Arial" w:eastAsia="Times New Roman" w:hAnsi="Arial"/>
      <w:b/>
      <w:color w:val="000000"/>
      <w:sz w:val="24"/>
      <w:szCs w:val="20"/>
      <w:lang w:val="en-GB" w:eastAsia="fr-FR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02BB8"/>
    <w:pPr>
      <w:keepNext/>
      <w:spacing w:after="0" w:line="240" w:lineRule="auto"/>
      <w:ind w:left="567"/>
      <w:outlineLvl w:val="8"/>
    </w:pPr>
    <w:rPr>
      <w:rFonts w:ascii="YU L Friz Quadrata" w:eastAsia="Times New Roman" w:hAnsi="YU L Friz Quadrata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character" w:customStyle="1" w:styleId="Heading2Char">
    <w:name w:val="Heading 2 Char"/>
    <w:link w:val="Heading2"/>
    <w:uiPriority w:val="99"/>
    <w:locked/>
    <w:rsid w:val="00D02BB8"/>
    <w:rPr>
      <w:rFonts w:ascii="Arial" w:hAnsi="Arial" w:cs="Times New Roman"/>
      <w:b/>
      <w:sz w:val="20"/>
      <w:szCs w:val="20"/>
      <w:u w:val="single"/>
      <w:lang w:val="en-GB" w:eastAsia="fr-FR"/>
    </w:rPr>
  </w:style>
  <w:style w:type="character" w:customStyle="1" w:styleId="Heading3Char">
    <w:name w:val="Heading 3 Char"/>
    <w:link w:val="Heading3"/>
    <w:uiPriority w:val="99"/>
    <w:locked/>
    <w:rsid w:val="00D02BB8"/>
    <w:rPr>
      <w:rFonts w:ascii="Arial" w:hAnsi="Arial" w:cs="Arial"/>
      <w:b/>
      <w:bCs/>
      <w:sz w:val="26"/>
      <w:szCs w:val="26"/>
      <w:lang w:val="en-GB" w:eastAsia="fr-FR"/>
    </w:rPr>
  </w:style>
  <w:style w:type="character" w:customStyle="1" w:styleId="Heading4Char">
    <w:name w:val="Heading 4 Char"/>
    <w:link w:val="Heading4"/>
    <w:uiPriority w:val="99"/>
    <w:locked/>
    <w:rsid w:val="00D02BB8"/>
    <w:rPr>
      <w:rFonts w:ascii="Arial" w:hAnsi="Arial" w:cs="Times New Roman"/>
      <w:b/>
      <w:bCs/>
      <w:sz w:val="20"/>
      <w:szCs w:val="20"/>
      <w:lang w:val="en-GB" w:eastAsia="fr-FR"/>
    </w:rPr>
  </w:style>
  <w:style w:type="character" w:customStyle="1" w:styleId="Heading5Char">
    <w:name w:val="Heading 5 Char"/>
    <w:link w:val="Heading5"/>
    <w:uiPriority w:val="99"/>
    <w:locked/>
    <w:rsid w:val="00D02BB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9"/>
    <w:locked/>
    <w:rsid w:val="00D02BB8"/>
    <w:rPr>
      <w:rFonts w:ascii="Arial" w:hAnsi="Arial" w:cs="Times New Roman"/>
      <w:b/>
      <w:sz w:val="20"/>
      <w:szCs w:val="20"/>
      <w:lang w:val="en-GB" w:eastAsia="fr-FR"/>
    </w:rPr>
  </w:style>
  <w:style w:type="character" w:customStyle="1" w:styleId="Heading7Char">
    <w:name w:val="Heading 7 Char"/>
    <w:link w:val="Heading7"/>
    <w:uiPriority w:val="99"/>
    <w:locked/>
    <w:rsid w:val="00D02BB8"/>
    <w:rPr>
      <w:rFonts w:ascii="Times New Roman YU" w:hAnsi="Times New Roman YU" w:cs="Times New Roman"/>
      <w:i/>
      <w:sz w:val="20"/>
      <w:szCs w:val="20"/>
    </w:rPr>
  </w:style>
  <w:style w:type="character" w:customStyle="1" w:styleId="Heading8Char">
    <w:name w:val="Heading 8 Char"/>
    <w:link w:val="Heading8"/>
    <w:uiPriority w:val="99"/>
    <w:locked/>
    <w:rsid w:val="00D02BB8"/>
    <w:rPr>
      <w:rFonts w:ascii="Arial" w:hAnsi="Arial" w:cs="Times New Roman"/>
      <w:b/>
      <w:snapToGrid w:val="0"/>
      <w:color w:val="000000"/>
      <w:sz w:val="20"/>
      <w:szCs w:val="20"/>
      <w:lang w:val="en-GB" w:eastAsia="fr-FR"/>
    </w:rPr>
  </w:style>
  <w:style w:type="character" w:customStyle="1" w:styleId="Heading9Char">
    <w:name w:val="Heading 9 Char"/>
    <w:link w:val="Heading9"/>
    <w:uiPriority w:val="99"/>
    <w:locked/>
    <w:rsid w:val="00D02BB8"/>
    <w:rPr>
      <w:rFonts w:ascii="YU L Friz Quadrata" w:hAnsi="YU L Friz Quadrata" w:cs="Times New Roman"/>
      <w:sz w:val="20"/>
      <w:szCs w:val="20"/>
      <w:lang w:val="en-GB"/>
    </w:rPr>
  </w:style>
  <w:style w:type="character" w:styleId="Emphasis">
    <w:name w:val="Emphasis"/>
    <w:uiPriority w:val="99"/>
    <w:qFormat/>
    <w:rsid w:val="008430BC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8430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02BB8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val="en-GB" w:eastAsia="fr-FR"/>
    </w:rPr>
  </w:style>
  <w:style w:type="character" w:customStyle="1" w:styleId="HeaderChar">
    <w:name w:val="Header Char"/>
    <w:link w:val="Header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paragraph" w:styleId="Footer">
    <w:name w:val="footer"/>
    <w:basedOn w:val="Normal"/>
    <w:link w:val="FooterChar"/>
    <w:uiPriority w:val="99"/>
    <w:rsid w:val="00D02BB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locked/>
    <w:rsid w:val="00D02BB8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uiPriority w:val="99"/>
    <w:rsid w:val="00D02BB8"/>
    <w:rPr>
      <w:rFonts w:cs="Times New Roman"/>
    </w:rPr>
  </w:style>
  <w:style w:type="paragraph" w:customStyle="1" w:styleId="03EPRregularparagraphs">
    <w:name w:val="(03) EPR regular paragraphs"/>
    <w:basedOn w:val="Normal"/>
    <w:uiPriority w:val="99"/>
    <w:rsid w:val="00D02BB8"/>
    <w:pPr>
      <w:spacing w:after="0" w:line="240" w:lineRule="auto"/>
      <w:jc w:val="both"/>
    </w:pPr>
    <w:rPr>
      <w:rFonts w:ascii="Times New Roman" w:eastAsia="Times New Roman" w:hAnsi="Times New Roman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D02BB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character" w:customStyle="1" w:styleId="PlainTextChar">
    <w:name w:val="Plain Text Char"/>
    <w:link w:val="PlainText"/>
    <w:uiPriority w:val="99"/>
    <w:locked/>
    <w:rsid w:val="00D02BB8"/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D02BB8"/>
    <w:pPr>
      <w:spacing w:after="0" w:line="240" w:lineRule="auto"/>
      <w:jc w:val="both"/>
    </w:pPr>
    <w:rPr>
      <w:rFonts w:ascii="Arial" w:eastAsia="Times New Roman" w:hAnsi="Arial"/>
      <w:szCs w:val="20"/>
      <w:lang w:val="en-GB" w:eastAsia="fr-FR"/>
    </w:rPr>
  </w:style>
  <w:style w:type="character" w:customStyle="1" w:styleId="BodyTextChar">
    <w:name w:val="Body Text Char"/>
    <w:link w:val="BodyText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paragraph" w:styleId="BodyText3">
    <w:name w:val="Body Text 3"/>
    <w:basedOn w:val="Normal"/>
    <w:link w:val="BodyText3Char"/>
    <w:uiPriority w:val="99"/>
    <w:rsid w:val="00D02BB8"/>
    <w:pPr>
      <w:spacing w:after="0" w:line="240" w:lineRule="auto"/>
    </w:pPr>
    <w:rPr>
      <w:rFonts w:ascii="Arial" w:eastAsia="Times New Roman" w:hAnsi="Arial"/>
      <w:sz w:val="18"/>
      <w:szCs w:val="20"/>
      <w:lang w:val="en-GB" w:eastAsia="fr-FR"/>
    </w:rPr>
  </w:style>
  <w:style w:type="character" w:customStyle="1" w:styleId="BodyText3Char">
    <w:name w:val="Body Text 3 Char"/>
    <w:link w:val="BodyText3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paragraph" w:styleId="BodyText2">
    <w:name w:val="Body Text 2"/>
    <w:basedOn w:val="Normal"/>
    <w:link w:val="BodyText2Char"/>
    <w:uiPriority w:val="99"/>
    <w:rsid w:val="00D02BB8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GB" w:eastAsia="fr-FR"/>
    </w:rPr>
  </w:style>
  <w:style w:type="character" w:customStyle="1" w:styleId="BodyText2Char">
    <w:name w:val="Body Text 2 Char"/>
    <w:link w:val="BodyText2"/>
    <w:uiPriority w:val="99"/>
    <w:locked/>
    <w:rsid w:val="00D02BB8"/>
    <w:rPr>
      <w:rFonts w:ascii="Times New Roman" w:hAnsi="Times New Roman" w:cs="Times New Roman"/>
      <w:sz w:val="20"/>
      <w:szCs w:val="20"/>
      <w:lang w:val="en-GB" w:eastAsia="fr-FR"/>
    </w:rPr>
  </w:style>
  <w:style w:type="character" w:styleId="FootnoteReference">
    <w:name w:val="footnote reference"/>
    <w:aliases w:val="16 Point,Superscript 6 Point,Superscript 6 Point + 11 pt"/>
    <w:uiPriority w:val="99"/>
    <w:semiHidden/>
    <w:rsid w:val="00D02BB8"/>
    <w:rPr>
      <w:rFonts w:cs="Times New Roman"/>
      <w:vertAlign w:val="superscript"/>
    </w:rPr>
  </w:style>
  <w:style w:type="paragraph" w:styleId="FootnoteText">
    <w:name w:val="footnote text"/>
    <w:aliases w:val="Geneva 9,Font: Geneva 9,Boston 10,f,single space,DNV-FT,Footnote,otnote Text,ft,Footnote Text Char Char Char"/>
    <w:basedOn w:val="Normal"/>
    <w:link w:val="FootnoteTextChar2"/>
    <w:uiPriority w:val="99"/>
    <w:rsid w:val="00D02BB8"/>
    <w:pPr>
      <w:widowControl w:val="0"/>
      <w:spacing w:after="0" w:line="240" w:lineRule="auto"/>
    </w:pPr>
    <w:rPr>
      <w:rFonts w:ascii="TimesRoman" w:eastAsia="Times New Roman" w:hAnsi="TimesRoman"/>
      <w:sz w:val="20"/>
      <w:szCs w:val="20"/>
      <w:lang w:val="en-GB"/>
    </w:rPr>
  </w:style>
  <w:style w:type="character" w:customStyle="1" w:styleId="FootnoteTextChar">
    <w:name w:val="Footnote Text Char"/>
    <w:aliases w:val="Geneva 9 Char,Font: Geneva 9 Char,Boston 10 Char,f Char,single space Char,DNV-FT Char,Footnote Char,otnote Text Char,ft Char,Footnote Text Char Char Char Char"/>
    <w:uiPriority w:val="99"/>
    <w:semiHidden/>
    <w:locked/>
    <w:rsid w:val="00AE7099"/>
    <w:rPr>
      <w:rFonts w:cs="Times New Roman"/>
      <w:sz w:val="20"/>
      <w:szCs w:val="20"/>
    </w:rPr>
  </w:style>
  <w:style w:type="character" w:customStyle="1" w:styleId="FootnoteTextChar2">
    <w:name w:val="Footnote Text Char2"/>
    <w:aliases w:val="Geneva 9 Char1,Font: Geneva 9 Char1,Boston 10 Char1,f Char1,single space Char1,DNV-FT Char1,Footnote Char1,otnote Text Char1,ft Char1,Footnote Text Char Char Char Char1"/>
    <w:link w:val="FootnoteText"/>
    <w:uiPriority w:val="99"/>
    <w:locked/>
    <w:rsid w:val="00D02BB8"/>
    <w:rPr>
      <w:rFonts w:ascii="TimesRoman" w:hAnsi="TimesRoman" w:cs="Times New Roman"/>
      <w:sz w:val="20"/>
      <w:szCs w:val="20"/>
      <w:lang w:val="en-GB"/>
    </w:rPr>
  </w:style>
  <w:style w:type="paragraph" w:customStyle="1" w:styleId="References">
    <w:name w:val="References"/>
    <w:basedOn w:val="Normal"/>
    <w:uiPriority w:val="99"/>
    <w:rsid w:val="00D02BB8"/>
    <w:pPr>
      <w:spacing w:after="0" w:line="240" w:lineRule="auto"/>
      <w:ind w:left="720" w:hanging="720"/>
      <w:jc w:val="both"/>
    </w:pPr>
    <w:rPr>
      <w:rFonts w:ascii="Arial" w:eastAsia="Times New Roman" w:hAnsi="Arial"/>
      <w:sz w:val="18"/>
      <w:szCs w:val="24"/>
    </w:rPr>
  </w:style>
  <w:style w:type="character" w:styleId="Hyperlink">
    <w:name w:val="Hyperlink"/>
    <w:uiPriority w:val="99"/>
    <w:rsid w:val="00D02BB8"/>
    <w:rPr>
      <w:rFonts w:cs="Times New Roman"/>
      <w:color w:val="0000FF"/>
      <w:u w:val="single"/>
    </w:rPr>
  </w:style>
  <w:style w:type="character" w:styleId="Strong">
    <w:name w:val="Strong"/>
    <w:uiPriority w:val="99"/>
    <w:qFormat/>
    <w:rsid w:val="00D02BB8"/>
    <w:rPr>
      <w:rFonts w:cs="Times New Roman"/>
      <w:b/>
      <w:bCs/>
    </w:rPr>
  </w:style>
  <w:style w:type="paragraph" w:customStyle="1" w:styleId="StyleStyleArial11LinespacingAtleast15ptArial105">
    <w:name w:val="Style Style Arial 11 + Line spacing:  At least 15 pt + Arial 10.5 ..."/>
    <w:basedOn w:val="Normal"/>
    <w:uiPriority w:val="99"/>
    <w:rsid w:val="00D02BB8"/>
    <w:pPr>
      <w:widowControl w:val="0"/>
      <w:tabs>
        <w:tab w:val="right" w:leader="dot" w:pos="7655"/>
      </w:tabs>
      <w:spacing w:after="0" w:line="280" w:lineRule="atLeast"/>
      <w:jc w:val="both"/>
    </w:pPr>
    <w:rPr>
      <w:rFonts w:ascii="Arial" w:eastAsia="Times New Roman" w:hAnsi="Arial"/>
      <w:sz w:val="21"/>
      <w:szCs w:val="20"/>
      <w:lang w:val="en-GB"/>
    </w:rPr>
  </w:style>
  <w:style w:type="paragraph" w:customStyle="1" w:styleId="CharCharCharCharCharCharCharCharChar">
    <w:name w:val="Char Char Char Char Char Char Char Char Char"/>
    <w:basedOn w:val="Normal"/>
    <w:uiPriority w:val="99"/>
    <w:rsid w:val="00D02BB8"/>
    <w:pPr>
      <w:spacing w:after="160" w:line="240" w:lineRule="exact"/>
    </w:pPr>
    <w:rPr>
      <w:rFonts w:ascii="Arial" w:eastAsia="Times New Roman" w:hAnsi="Arial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D02BB8"/>
    <w:pPr>
      <w:spacing w:after="0" w:line="240" w:lineRule="auto"/>
    </w:pPr>
    <w:rPr>
      <w:rFonts w:ascii="Tahoma" w:eastAsia="Times New Roman" w:hAnsi="Tahoma" w:cs="Tahoma"/>
      <w:sz w:val="16"/>
      <w:szCs w:val="16"/>
      <w:lang w:val="en-GB" w:eastAsia="fr-FR"/>
    </w:rPr>
  </w:style>
  <w:style w:type="character" w:customStyle="1" w:styleId="BalloonTextChar">
    <w:name w:val="Balloon Text Char"/>
    <w:link w:val="BalloonText"/>
    <w:uiPriority w:val="99"/>
    <w:semiHidden/>
    <w:locked/>
    <w:rsid w:val="00D02BB8"/>
    <w:rPr>
      <w:rFonts w:ascii="Tahoma" w:hAnsi="Tahoma" w:cs="Tahoma"/>
      <w:sz w:val="16"/>
      <w:szCs w:val="16"/>
      <w:lang w:val="en-GB" w:eastAsia="fr-FR"/>
    </w:rPr>
  </w:style>
  <w:style w:type="paragraph" w:styleId="BodyTextIndent">
    <w:name w:val="Body Text Indent"/>
    <w:basedOn w:val="Normal"/>
    <w:link w:val="BodyTextIndentChar"/>
    <w:uiPriority w:val="99"/>
    <w:rsid w:val="00D02B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GB" w:eastAsia="fr-FR"/>
    </w:rPr>
  </w:style>
  <w:style w:type="character" w:customStyle="1" w:styleId="BodyTextIndentChar">
    <w:name w:val="Body Text Indent Char"/>
    <w:link w:val="BodyTextIndent"/>
    <w:uiPriority w:val="99"/>
    <w:locked/>
    <w:rsid w:val="00D02BB8"/>
    <w:rPr>
      <w:rFonts w:ascii="Times New Roman" w:hAnsi="Times New Roman" w:cs="Times New Roman"/>
      <w:sz w:val="24"/>
      <w:szCs w:val="24"/>
      <w:lang w:val="en-GB" w:eastAsia="fr-FR"/>
    </w:rPr>
  </w:style>
  <w:style w:type="paragraph" w:customStyle="1" w:styleId="para">
    <w:name w:val="para"/>
    <w:basedOn w:val="Normal"/>
    <w:uiPriority w:val="99"/>
    <w:rsid w:val="00D02BB8"/>
    <w:pPr>
      <w:tabs>
        <w:tab w:val="left" w:pos="720"/>
      </w:tabs>
      <w:spacing w:after="24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har">
    <w:name w:val="Char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styleId="ListBullet">
    <w:name w:val="List Bullet"/>
    <w:basedOn w:val="Normal"/>
    <w:uiPriority w:val="99"/>
    <w:rsid w:val="00D02BB8"/>
    <w:pPr>
      <w:numPr>
        <w:numId w:val="1"/>
      </w:numPr>
      <w:tabs>
        <w:tab w:val="clear" w:pos="36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Bullet2">
    <w:name w:val="List Bullet 2"/>
    <w:basedOn w:val="Normal"/>
    <w:uiPriority w:val="99"/>
    <w:rsid w:val="00D02BB8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Bullet3">
    <w:name w:val="List Bullet 3"/>
    <w:basedOn w:val="Normal"/>
    <w:uiPriority w:val="99"/>
    <w:rsid w:val="00D02BB8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Bullet4">
    <w:name w:val="List Bullet 4"/>
    <w:basedOn w:val="Normal"/>
    <w:uiPriority w:val="99"/>
    <w:rsid w:val="00D02BB8"/>
    <w:pPr>
      <w:numPr>
        <w:numId w:val="4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Bullet5">
    <w:name w:val="List Bullet 5"/>
    <w:basedOn w:val="Normal"/>
    <w:uiPriority w:val="99"/>
    <w:rsid w:val="00D02BB8"/>
    <w:pPr>
      <w:numPr>
        <w:numId w:val="5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imagecaptionlight">
    <w:name w:val="image_caption_light"/>
    <w:basedOn w:val="Normal"/>
    <w:uiPriority w:val="99"/>
    <w:rsid w:val="00D02BB8"/>
    <w:pPr>
      <w:spacing w:before="100" w:beforeAutospacing="1" w:after="100" w:afterAutospacing="1" w:line="180" w:lineRule="atLeast"/>
    </w:pPr>
    <w:rPr>
      <w:rFonts w:ascii="Verdana" w:eastAsia="Times New Roman" w:hAnsi="Verdana"/>
      <w:color w:val="000000"/>
      <w:sz w:val="14"/>
      <w:szCs w:val="14"/>
    </w:rPr>
  </w:style>
  <w:style w:type="paragraph" w:customStyle="1" w:styleId="DefaultParagraphFontParaCharCharCharCharCharCharChar">
    <w:name w:val="Default Paragraph Font Para Char Char Char Char Char Char Char"/>
    <w:basedOn w:val="Normal"/>
    <w:uiPriority w:val="99"/>
    <w:rsid w:val="00D02BB8"/>
    <w:pPr>
      <w:widowControl w:val="0"/>
      <w:spacing w:after="0" w:line="280" w:lineRule="atLeast"/>
    </w:pPr>
    <w:rPr>
      <w:rFonts w:ascii="Times New Roman" w:eastAsia="MS Mincho" w:hAnsi="Times New Roman"/>
      <w:szCs w:val="20"/>
      <w:lang w:val="en-GB" w:eastAsia="en-GB"/>
    </w:rPr>
  </w:style>
  <w:style w:type="table" w:styleId="TableGrid">
    <w:name w:val="Table Grid"/>
    <w:basedOn w:val="TableNormal"/>
    <w:uiPriority w:val="99"/>
    <w:rsid w:val="00D02BB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02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aliases w:val="uvlaka 3"/>
    <w:basedOn w:val="Normal"/>
    <w:link w:val="BodyTextIndent3Char"/>
    <w:uiPriority w:val="99"/>
    <w:rsid w:val="00D02BB8"/>
    <w:pPr>
      <w:spacing w:after="120"/>
      <w:ind w:left="283"/>
    </w:pPr>
    <w:rPr>
      <w:rFonts w:eastAsia="Times New Roman" w:cs="Calibri"/>
      <w:sz w:val="16"/>
      <w:szCs w:val="16"/>
      <w:lang w:val="sr-Latn-CS" w:eastAsia="sr-Latn-CS"/>
    </w:rPr>
  </w:style>
  <w:style w:type="character" w:customStyle="1" w:styleId="BodyTextIndent3Char">
    <w:name w:val="Body Text Indent 3 Char"/>
    <w:aliases w:val="uvlaka 3 Char"/>
    <w:link w:val="BodyTextIndent3"/>
    <w:uiPriority w:val="99"/>
    <w:locked/>
    <w:rsid w:val="00D02BB8"/>
    <w:rPr>
      <w:rFonts w:ascii="Calibri" w:hAnsi="Calibri" w:cs="Calibri"/>
      <w:sz w:val="16"/>
      <w:szCs w:val="16"/>
      <w:lang w:val="sr-Latn-CS" w:eastAsia="sr-Latn-CS"/>
    </w:rPr>
  </w:style>
  <w:style w:type="paragraph" w:styleId="BodyTextIndent2">
    <w:name w:val="Body Text Indent 2"/>
    <w:basedOn w:val="Normal"/>
    <w:link w:val="BodyTextIndent2Char"/>
    <w:uiPriority w:val="99"/>
    <w:rsid w:val="00D02BB8"/>
    <w:pPr>
      <w:spacing w:after="120" w:line="480" w:lineRule="auto"/>
      <w:ind w:left="36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locked/>
    <w:rsid w:val="00D02BB8"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D02BB8"/>
    <w:rPr>
      <w:rFonts w:eastAsia="Times New Roman" w:cs="Calibri"/>
      <w:sz w:val="20"/>
      <w:szCs w:val="20"/>
      <w:lang w:val="sr-Latn-CS" w:eastAsia="sr-Latn-CS"/>
    </w:rPr>
  </w:style>
  <w:style w:type="character" w:customStyle="1" w:styleId="CommentTextChar">
    <w:name w:val="Comment Text Char"/>
    <w:link w:val="CommentText"/>
    <w:uiPriority w:val="99"/>
    <w:locked/>
    <w:rsid w:val="00D02BB8"/>
    <w:rPr>
      <w:rFonts w:ascii="Calibri" w:hAnsi="Calibri" w:cs="Calibri"/>
      <w:sz w:val="20"/>
      <w:szCs w:val="20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2BB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D02BB8"/>
    <w:rPr>
      <w:rFonts w:ascii="Calibri" w:hAnsi="Calibri" w:cs="Calibri"/>
      <w:b/>
      <w:bCs/>
      <w:sz w:val="20"/>
      <w:szCs w:val="20"/>
      <w:lang w:val="sr-Latn-CS" w:eastAsia="sr-Latn-CS"/>
    </w:rPr>
  </w:style>
  <w:style w:type="paragraph" w:customStyle="1" w:styleId="CarattereCarattere">
    <w:name w:val="Carattere Carattere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1">
    <w:name w:val="Char1"/>
    <w:basedOn w:val="Normal"/>
    <w:uiPriority w:val="99"/>
    <w:semiHidden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ZnakZnak">
    <w:name w:val="Znak Znak"/>
    <w:basedOn w:val="Normal"/>
    <w:uiPriority w:val="99"/>
    <w:rsid w:val="00D02BB8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bidi/>
      <w:spacing w:after="0" w:line="240" w:lineRule="auto"/>
      <w:jc w:val="both"/>
    </w:pPr>
    <w:rPr>
      <w:rFonts w:ascii="Arial" w:eastAsia="Times New Roman" w:hAnsi="Arial" w:cs="David"/>
      <w:noProof/>
      <w:sz w:val="24"/>
      <w:szCs w:val="28"/>
      <w:lang w:eastAsia="he-IL" w:bidi="he-IL"/>
    </w:rPr>
  </w:style>
  <w:style w:type="paragraph" w:styleId="List">
    <w:name w:val="List"/>
    <w:basedOn w:val="Normal"/>
    <w:uiPriority w:val="99"/>
    <w:rsid w:val="00D02BB8"/>
    <w:pPr>
      <w:spacing w:after="0" w:line="240" w:lineRule="auto"/>
      <w:ind w:left="283" w:hanging="283"/>
    </w:pPr>
    <w:rPr>
      <w:rFonts w:ascii="Times New Roman" w:eastAsia="Times New Roman" w:hAnsi="Times New Roman"/>
      <w:sz w:val="28"/>
      <w:szCs w:val="20"/>
      <w:lang w:eastAsia="sr-Latn-CS"/>
    </w:rPr>
  </w:style>
  <w:style w:type="paragraph" w:styleId="ListContinue">
    <w:name w:val="List Continue"/>
    <w:basedOn w:val="Normal"/>
    <w:uiPriority w:val="99"/>
    <w:rsid w:val="00D02BB8"/>
    <w:pPr>
      <w:spacing w:after="120" w:line="240" w:lineRule="auto"/>
      <w:ind w:left="283"/>
    </w:pPr>
    <w:rPr>
      <w:rFonts w:ascii="Times New Roman" w:eastAsia="Times New Roman" w:hAnsi="Times New Roman"/>
      <w:sz w:val="28"/>
      <w:szCs w:val="20"/>
      <w:lang w:eastAsia="sr-Latn-CS"/>
    </w:rPr>
  </w:style>
  <w:style w:type="paragraph" w:styleId="Title">
    <w:name w:val="Title"/>
    <w:basedOn w:val="Normal"/>
    <w:link w:val="TitleChar"/>
    <w:uiPriority w:val="99"/>
    <w:qFormat/>
    <w:rsid w:val="00D02BB8"/>
    <w:pPr>
      <w:spacing w:after="0" w:line="240" w:lineRule="auto"/>
      <w:jc w:val="center"/>
    </w:pPr>
    <w:rPr>
      <w:rFonts w:ascii="Times_Lat" w:eastAsia="Times New Roman" w:hAnsi="Times_Lat"/>
      <w:b/>
      <w:bCs/>
      <w:sz w:val="28"/>
      <w:szCs w:val="24"/>
      <w:lang w:val="sr-Latn-CS"/>
    </w:rPr>
  </w:style>
  <w:style w:type="character" w:customStyle="1" w:styleId="TitleChar">
    <w:name w:val="Title Char"/>
    <w:link w:val="Title"/>
    <w:uiPriority w:val="99"/>
    <w:locked/>
    <w:rsid w:val="00D02BB8"/>
    <w:rPr>
      <w:rFonts w:ascii="Times_Lat" w:hAnsi="Times_Lat" w:cs="Times New Roman"/>
      <w:b/>
      <w:bCs/>
      <w:sz w:val="24"/>
      <w:szCs w:val="24"/>
      <w:lang w:val="sr-Latn-CS"/>
    </w:rPr>
  </w:style>
  <w:style w:type="paragraph" w:styleId="EndnoteText">
    <w:name w:val="endnote text"/>
    <w:basedOn w:val="Normal"/>
    <w:link w:val="EndnoteTextChar"/>
    <w:uiPriority w:val="99"/>
    <w:rsid w:val="00D02BB8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 w:eastAsia="fr-FR"/>
    </w:rPr>
  </w:style>
  <w:style w:type="character" w:customStyle="1" w:styleId="EndnoteTextChar">
    <w:name w:val="Endnote Text Char"/>
    <w:link w:val="EndnoteText"/>
    <w:uiPriority w:val="99"/>
    <w:locked/>
    <w:rsid w:val="00D02BB8"/>
    <w:rPr>
      <w:rFonts w:ascii="Times New Roman" w:hAnsi="Times New Roman" w:cs="Times New Roman"/>
      <w:sz w:val="20"/>
      <w:szCs w:val="20"/>
      <w:lang w:val="en-GB" w:eastAsia="fr-FR"/>
    </w:rPr>
  </w:style>
  <w:style w:type="character" w:styleId="EndnoteReference">
    <w:name w:val="endnote reference"/>
    <w:uiPriority w:val="99"/>
    <w:rsid w:val="00D02BB8"/>
    <w:rPr>
      <w:rFonts w:cs="Times New Roman"/>
      <w:vertAlign w:val="superscript"/>
    </w:rPr>
  </w:style>
  <w:style w:type="paragraph" w:customStyle="1" w:styleId="CharCharCharCharCharCharCharCharChar1">
    <w:name w:val="Char Char Char Char Char Char Char Char Char1"/>
    <w:basedOn w:val="Normal"/>
    <w:uiPriority w:val="99"/>
    <w:rsid w:val="00D02BB8"/>
    <w:pPr>
      <w:spacing w:after="160" w:line="240" w:lineRule="exact"/>
    </w:pPr>
    <w:rPr>
      <w:rFonts w:ascii="Arial" w:eastAsia="Times New Roman" w:hAnsi="Arial"/>
      <w:sz w:val="20"/>
      <w:szCs w:val="20"/>
      <w:lang w:val="en-GB"/>
    </w:rPr>
  </w:style>
  <w:style w:type="paragraph" w:customStyle="1" w:styleId="Char2">
    <w:name w:val="Char2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arattereCarattere1">
    <w:name w:val="Carattere Carattere1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ZnakZnak1">
    <w:name w:val="Znak Znak1"/>
    <w:basedOn w:val="Normal"/>
    <w:uiPriority w:val="99"/>
    <w:rsid w:val="00D02BB8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bidi/>
      <w:spacing w:after="0" w:line="240" w:lineRule="auto"/>
      <w:jc w:val="both"/>
    </w:pPr>
    <w:rPr>
      <w:rFonts w:ascii="Arial" w:eastAsia="Times New Roman" w:hAnsi="Arial" w:cs="David"/>
      <w:noProof/>
      <w:sz w:val="24"/>
      <w:szCs w:val="28"/>
      <w:lang w:eastAsia="he-IL" w:bidi="he-IL"/>
    </w:rPr>
  </w:style>
  <w:style w:type="paragraph" w:customStyle="1" w:styleId="NormalDiem">
    <w:name w:val="Normal Diem"/>
    <w:basedOn w:val="Normal"/>
    <w:next w:val="Normal"/>
    <w:autoRedefine/>
    <w:uiPriority w:val="99"/>
    <w:rsid w:val="00D02BB8"/>
    <w:pPr>
      <w:spacing w:after="160" w:line="240" w:lineRule="exact"/>
    </w:pPr>
    <w:rPr>
      <w:rFonts w:ascii="Times New Roman" w:eastAsia="Times New Roman" w:hAnsi="Times New Roman"/>
      <w:sz w:val="24"/>
      <w:szCs w:val="20"/>
    </w:rPr>
  </w:style>
  <w:style w:type="paragraph" w:customStyle="1" w:styleId="T-98-2">
    <w:name w:val="T-9/8-2"/>
    <w:uiPriority w:val="99"/>
    <w:rsid w:val="00D02BB8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eastAsia="Times New Roman" w:hAnsi="Times-NewRoman"/>
      <w:sz w:val="19"/>
      <w:szCs w:val="19"/>
    </w:rPr>
  </w:style>
  <w:style w:type="paragraph" w:customStyle="1" w:styleId="Default">
    <w:name w:val="Default"/>
    <w:rsid w:val="00D02BB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24">
    <w:name w:val="CM24"/>
    <w:basedOn w:val="Default"/>
    <w:next w:val="Default"/>
    <w:uiPriority w:val="99"/>
    <w:rsid w:val="00D02BB8"/>
    <w:pPr>
      <w:spacing w:after="248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D02BB8"/>
    <w:pPr>
      <w:spacing w:line="253" w:lineRule="atLeast"/>
    </w:pPr>
    <w:rPr>
      <w:color w:val="auto"/>
    </w:rPr>
  </w:style>
  <w:style w:type="character" w:customStyle="1" w:styleId="FootnoteTextChar1">
    <w:name w:val="Footnote Text Char1"/>
    <w:aliases w:val="Footnote Text Char Char,Footnote Text Char Char Char Char2"/>
    <w:uiPriority w:val="99"/>
    <w:rsid w:val="00D02BB8"/>
    <w:rPr>
      <w:rFonts w:ascii="Arial" w:hAnsi="Arial" w:cs="Times New Roman"/>
      <w:sz w:val="20"/>
      <w:szCs w:val="20"/>
      <w:lang w:val="en-GB" w:eastAsia="en-GB"/>
    </w:rPr>
  </w:style>
  <w:style w:type="paragraph" w:styleId="TOC1">
    <w:name w:val="toc 1"/>
    <w:basedOn w:val="Normal"/>
    <w:next w:val="Normal"/>
    <w:autoRedefine/>
    <w:uiPriority w:val="99"/>
    <w:rsid w:val="00D02BB8"/>
    <w:pPr>
      <w:keepNext/>
      <w:keepLines/>
      <w:tabs>
        <w:tab w:val="right" w:leader="dot" w:pos="8640"/>
      </w:tabs>
      <w:spacing w:before="60" w:after="60" w:line="240" w:lineRule="auto"/>
      <w:ind w:left="482" w:right="720" w:hanging="482"/>
      <w:jc w:val="center"/>
    </w:pPr>
    <w:rPr>
      <w:rFonts w:ascii="Arial" w:eastAsia="Times New Roman" w:hAnsi="Arial" w:cs="Arial"/>
      <w:b/>
      <w:caps/>
      <w:sz w:val="28"/>
      <w:szCs w:val="28"/>
      <w:lang w:val="en-GB" w:eastAsia="en-GB"/>
    </w:rPr>
  </w:style>
  <w:style w:type="paragraph" w:styleId="Subtitle">
    <w:name w:val="Subtitle"/>
    <w:basedOn w:val="Normal"/>
    <w:link w:val="SubtitleChar"/>
    <w:uiPriority w:val="99"/>
    <w:qFormat/>
    <w:rsid w:val="00D02BB8"/>
    <w:pPr>
      <w:spacing w:after="0" w:line="240" w:lineRule="auto"/>
    </w:pPr>
    <w:rPr>
      <w:rFonts w:ascii="Times New Roman" w:eastAsia="Times New Roman" w:hAnsi="Times New Roman"/>
      <w:b/>
      <w:sz w:val="24"/>
      <w:szCs w:val="20"/>
    </w:rPr>
  </w:style>
  <w:style w:type="character" w:customStyle="1" w:styleId="SubtitleChar">
    <w:name w:val="Subtitle Char"/>
    <w:link w:val="Subtitle"/>
    <w:uiPriority w:val="99"/>
    <w:locked/>
    <w:rsid w:val="00D02BB8"/>
    <w:rPr>
      <w:rFonts w:ascii="Times New Roman" w:hAnsi="Times New Roman" w:cs="Times New Roman"/>
      <w:b/>
      <w:sz w:val="20"/>
      <w:szCs w:val="20"/>
    </w:rPr>
  </w:style>
  <w:style w:type="character" w:customStyle="1" w:styleId="apple-converted-space">
    <w:name w:val="apple-converted-space"/>
    <w:uiPriority w:val="99"/>
    <w:rsid w:val="00D02BB8"/>
    <w:rPr>
      <w:rFonts w:cs="Times New Roman"/>
    </w:rPr>
  </w:style>
  <w:style w:type="character" w:customStyle="1" w:styleId="apple-style-span">
    <w:name w:val="apple-style-span"/>
    <w:uiPriority w:val="99"/>
    <w:rsid w:val="00D02BB8"/>
    <w:rPr>
      <w:rFonts w:cs="Times New Roman"/>
    </w:rPr>
  </w:style>
  <w:style w:type="character" w:styleId="FollowedHyperlink">
    <w:name w:val="FollowedHyperlink"/>
    <w:uiPriority w:val="99"/>
    <w:rsid w:val="00D02BB8"/>
    <w:rPr>
      <w:rFonts w:cs="Times New Roman"/>
      <w:color w:val="800080"/>
      <w:u w:val="single"/>
    </w:rPr>
  </w:style>
  <w:style w:type="paragraph" w:styleId="NoSpacing">
    <w:name w:val="No Spacing"/>
    <w:uiPriority w:val="99"/>
    <w:qFormat/>
    <w:rsid w:val="00D02BB8"/>
    <w:rPr>
      <w:sz w:val="22"/>
      <w:szCs w:val="22"/>
    </w:rPr>
  </w:style>
  <w:style w:type="character" w:customStyle="1" w:styleId="textexposedshow">
    <w:name w:val="text_exposed_show"/>
    <w:uiPriority w:val="99"/>
    <w:rsid w:val="00D02BB8"/>
    <w:rPr>
      <w:rFonts w:cs="Times New Roman"/>
    </w:rPr>
  </w:style>
  <w:style w:type="paragraph" w:customStyle="1" w:styleId="NormalArial">
    <w:name w:val="Normal + Arial"/>
    <w:aliases w:val="10 pt,Expanded by  2.5 pt"/>
    <w:basedOn w:val="Normal"/>
    <w:link w:val="NormalArialChar"/>
    <w:uiPriority w:val="99"/>
    <w:rsid w:val="00D02BB8"/>
    <w:pPr>
      <w:spacing w:after="0" w:line="300" w:lineRule="exact"/>
      <w:ind w:left="567" w:hanging="567"/>
      <w:jc w:val="both"/>
    </w:pPr>
    <w:rPr>
      <w:rFonts w:ascii="Arial" w:eastAsia="Times New Roman" w:hAnsi="Arial" w:cs="Arial"/>
      <w:smallCaps/>
      <w:spacing w:val="10"/>
      <w:sz w:val="20"/>
      <w:szCs w:val="20"/>
      <w:lang w:val="sr-Latn-CS"/>
    </w:rPr>
  </w:style>
  <w:style w:type="character" w:customStyle="1" w:styleId="NormalArialChar">
    <w:name w:val="Normal + Arial Char"/>
    <w:aliases w:val="10 pt Char,Expanded by  2.5 pt Char Char"/>
    <w:link w:val="NormalArial"/>
    <w:uiPriority w:val="99"/>
    <w:locked/>
    <w:rsid w:val="00D02BB8"/>
    <w:rPr>
      <w:rFonts w:ascii="Arial" w:hAnsi="Arial" w:cs="Arial"/>
      <w:smallCaps/>
      <w:spacing w:val="10"/>
      <w:sz w:val="20"/>
      <w:szCs w:val="20"/>
      <w:lang w:val="sr-Latn-CS"/>
    </w:rPr>
  </w:style>
  <w:style w:type="paragraph" w:customStyle="1" w:styleId="Podnaslovbold">
    <w:name w:val="Podnaslov bold"/>
    <w:basedOn w:val="Normal"/>
    <w:uiPriority w:val="99"/>
    <w:rsid w:val="00D02BB8"/>
    <w:pPr>
      <w:spacing w:before="240" w:after="120" w:line="240" w:lineRule="auto"/>
      <w:ind w:firstLine="720"/>
      <w:jc w:val="both"/>
    </w:pPr>
    <w:rPr>
      <w:rFonts w:ascii="Times Cirilica" w:eastAsia="Times New Roman" w:hAnsi="Times Cirilica" w:cs="Times Cirilica"/>
      <w:b/>
      <w:bCs/>
      <w:i/>
      <w:iCs/>
    </w:rPr>
  </w:style>
  <w:style w:type="paragraph" w:customStyle="1" w:styleId="Bulets">
    <w:name w:val="Bulets"/>
    <w:basedOn w:val="Normal"/>
    <w:next w:val="Normal"/>
    <w:uiPriority w:val="99"/>
    <w:rsid w:val="00D02BB8"/>
    <w:pPr>
      <w:tabs>
        <w:tab w:val="num" w:pos="340"/>
      </w:tabs>
      <w:spacing w:after="0" w:line="240" w:lineRule="auto"/>
      <w:ind w:left="340" w:hanging="340"/>
      <w:jc w:val="both"/>
    </w:pPr>
    <w:rPr>
      <w:rFonts w:ascii="Times Cirilica" w:eastAsia="Times New Roman" w:hAnsi="Times Cirilica" w:cs="Times Cirilica"/>
    </w:rPr>
  </w:style>
  <w:style w:type="paragraph" w:customStyle="1" w:styleId="Naslovtabele">
    <w:name w:val="Naslov tabele"/>
    <w:basedOn w:val="BodyText"/>
    <w:uiPriority w:val="99"/>
    <w:rsid w:val="00D02BB8"/>
    <w:pPr>
      <w:snapToGrid w:val="0"/>
      <w:spacing w:before="120" w:after="60"/>
    </w:pPr>
    <w:rPr>
      <w:rFonts w:ascii="Times Cirilica" w:hAnsi="Times Cirilica" w:cs="Times Cirilica"/>
      <w:i/>
      <w:iCs/>
      <w:color w:val="000000"/>
      <w:szCs w:val="22"/>
      <w:lang w:eastAsia="en-US"/>
    </w:rPr>
  </w:style>
  <w:style w:type="paragraph" w:styleId="Caption">
    <w:name w:val="caption"/>
    <w:basedOn w:val="Normal"/>
    <w:next w:val="Normal"/>
    <w:uiPriority w:val="99"/>
    <w:qFormat/>
    <w:rsid w:val="00D02BB8"/>
    <w:pPr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val="sl-SI"/>
    </w:rPr>
  </w:style>
  <w:style w:type="paragraph" w:customStyle="1" w:styleId="Izatabeleibulitsa">
    <w:name w:val="Iza tabele i bulitsa"/>
    <w:basedOn w:val="Normal"/>
    <w:next w:val="Normal"/>
    <w:uiPriority w:val="99"/>
    <w:rsid w:val="00D02BB8"/>
    <w:pPr>
      <w:spacing w:before="120" w:after="0" w:line="240" w:lineRule="auto"/>
      <w:ind w:firstLine="720"/>
      <w:jc w:val="both"/>
    </w:pPr>
    <w:rPr>
      <w:rFonts w:ascii="Times Cirilica" w:eastAsia="Times New Roman" w:hAnsi="Times Cirilica" w:cs="Times Cirilica"/>
    </w:rPr>
  </w:style>
  <w:style w:type="paragraph" w:customStyle="1" w:styleId="Podnaslovitalik">
    <w:name w:val="Podnaslov italik"/>
    <w:basedOn w:val="BodyText"/>
    <w:next w:val="Normal"/>
    <w:uiPriority w:val="99"/>
    <w:rsid w:val="00D02BB8"/>
    <w:pPr>
      <w:snapToGrid w:val="0"/>
      <w:spacing w:before="240" w:after="120"/>
      <w:ind w:firstLine="720"/>
    </w:pPr>
    <w:rPr>
      <w:rFonts w:ascii="Times Cirilica" w:hAnsi="Times Cirilica" w:cs="Times Cirilica"/>
      <w:i/>
      <w:iCs/>
      <w:color w:val="000000"/>
      <w:szCs w:val="22"/>
      <w:lang w:eastAsia="en-US"/>
    </w:rPr>
  </w:style>
  <w:style w:type="paragraph" w:styleId="TableofFigures">
    <w:name w:val="table of figures"/>
    <w:basedOn w:val="Normal"/>
    <w:next w:val="Normal"/>
    <w:uiPriority w:val="99"/>
    <w:rsid w:val="00D02BB8"/>
    <w:pPr>
      <w:spacing w:after="0" w:line="240" w:lineRule="auto"/>
    </w:pPr>
    <w:rPr>
      <w:rFonts w:ascii="Times Cirilica" w:eastAsia="Times New Roman" w:hAnsi="Times Cirilica" w:cs="Times Cirilica"/>
      <w:sz w:val="20"/>
      <w:szCs w:val="20"/>
    </w:rPr>
  </w:style>
  <w:style w:type="paragraph" w:styleId="EnvelopeReturn">
    <w:name w:val="envelope return"/>
    <w:basedOn w:val="Normal"/>
    <w:uiPriority w:val="99"/>
    <w:rsid w:val="00D02BB8"/>
    <w:pPr>
      <w:spacing w:after="0" w:line="240" w:lineRule="auto"/>
      <w:jc w:val="both"/>
    </w:pPr>
    <w:rPr>
      <w:rFonts w:ascii="YU L Times" w:eastAsia="Times New Roman" w:hAnsi="YU L Times" w:cs="YU L Times"/>
      <w:lang w:val="it-IT"/>
    </w:rPr>
  </w:style>
  <w:style w:type="paragraph" w:customStyle="1" w:styleId="Reca">
    <w:name w:val="Reca"/>
    <w:basedOn w:val="Normal"/>
    <w:uiPriority w:val="99"/>
    <w:rsid w:val="00D02BB8"/>
    <w:pPr>
      <w:spacing w:after="60" w:line="240" w:lineRule="auto"/>
      <w:ind w:firstLine="720"/>
      <w:jc w:val="both"/>
    </w:pPr>
    <w:rPr>
      <w:rFonts w:ascii="TimesRoman" w:eastAsia="Times New Roman" w:hAnsi="TimesRoman" w:cs="TimesRoman"/>
      <w:sz w:val="24"/>
      <w:szCs w:val="24"/>
    </w:rPr>
  </w:style>
  <w:style w:type="table" w:styleId="LightShading-Accent5">
    <w:name w:val="Light Shading Accent 5"/>
    <w:basedOn w:val="TableNormal"/>
    <w:uiPriority w:val="99"/>
    <w:rsid w:val="00FD0C30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">
    <w:name w:val="Light Shading"/>
    <w:basedOn w:val="TableNormal"/>
    <w:uiPriority w:val="99"/>
    <w:rsid w:val="00FD0C3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CommentReference">
    <w:name w:val="annotation reference"/>
    <w:uiPriority w:val="99"/>
    <w:semiHidden/>
    <w:locked/>
    <w:rsid w:val="004475A5"/>
    <w:rPr>
      <w:rFonts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ME" w:eastAsia="sr-Latn-ME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30BC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2BB8"/>
    <w:pPr>
      <w:keepNext/>
      <w:widowControl w:val="0"/>
      <w:spacing w:after="0" w:line="240" w:lineRule="auto"/>
      <w:jc w:val="both"/>
      <w:outlineLvl w:val="0"/>
    </w:pPr>
    <w:rPr>
      <w:rFonts w:ascii="Arial" w:eastAsia="Times New Roman" w:hAnsi="Arial"/>
      <w:sz w:val="48"/>
      <w:szCs w:val="20"/>
      <w:lang w:val="en-GB" w:eastAsia="fr-F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02BB8"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val="en-GB" w:eastAsia="fr-FR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02BB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GB" w:eastAsia="fr-F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02BB8"/>
    <w:pPr>
      <w:keepNext/>
      <w:widowControl w:val="0"/>
      <w:tabs>
        <w:tab w:val="left" w:pos="-874"/>
        <w:tab w:val="left" w:pos="-154"/>
        <w:tab w:val="left" w:pos="566"/>
        <w:tab w:val="left" w:pos="1418"/>
        <w:tab w:val="left" w:pos="2006"/>
        <w:tab w:val="left" w:pos="2726"/>
        <w:tab w:val="left" w:pos="3446"/>
        <w:tab w:val="left" w:pos="4166"/>
        <w:tab w:val="left" w:pos="4886"/>
        <w:tab w:val="left" w:pos="5606"/>
        <w:tab w:val="left" w:pos="6326"/>
        <w:tab w:val="left" w:pos="7046"/>
        <w:tab w:val="left" w:pos="7766"/>
        <w:tab w:val="left" w:pos="8486"/>
        <w:tab w:val="left" w:pos="9206"/>
      </w:tabs>
      <w:spacing w:after="0" w:line="240" w:lineRule="auto"/>
      <w:ind w:left="698" w:right="709"/>
      <w:jc w:val="center"/>
      <w:outlineLvl w:val="3"/>
    </w:pPr>
    <w:rPr>
      <w:rFonts w:ascii="Arial" w:eastAsia="Times New Roman" w:hAnsi="Arial"/>
      <w:b/>
      <w:bCs/>
      <w:sz w:val="28"/>
      <w:szCs w:val="20"/>
      <w:lang w:val="en-GB" w:eastAsia="fr-FR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02BB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02BB8"/>
    <w:pPr>
      <w:keepNext/>
      <w:widowControl w:val="0"/>
      <w:spacing w:after="0" w:line="240" w:lineRule="auto"/>
      <w:ind w:left="720" w:hanging="720"/>
      <w:jc w:val="center"/>
      <w:outlineLvl w:val="5"/>
    </w:pPr>
    <w:rPr>
      <w:rFonts w:ascii="Arial" w:eastAsia="Times New Roman" w:hAnsi="Arial"/>
      <w:b/>
      <w:szCs w:val="20"/>
      <w:lang w:val="en-GB" w:eastAsia="fr-FR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02BB8"/>
    <w:pPr>
      <w:keepNext/>
      <w:spacing w:after="0" w:line="240" w:lineRule="auto"/>
      <w:jc w:val="both"/>
      <w:outlineLvl w:val="6"/>
    </w:pPr>
    <w:rPr>
      <w:rFonts w:ascii="Times New Roman YU" w:eastAsia="Times New Roman" w:hAnsi="Times New Roman YU"/>
      <w:i/>
      <w:sz w:val="24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02BB8"/>
    <w:pPr>
      <w:keepNext/>
      <w:widowControl w:val="0"/>
      <w:spacing w:after="0" w:line="240" w:lineRule="auto"/>
      <w:jc w:val="center"/>
      <w:outlineLvl w:val="7"/>
    </w:pPr>
    <w:rPr>
      <w:rFonts w:ascii="Arial" w:eastAsia="Times New Roman" w:hAnsi="Arial"/>
      <w:b/>
      <w:color w:val="000000"/>
      <w:sz w:val="24"/>
      <w:szCs w:val="20"/>
      <w:lang w:val="en-GB" w:eastAsia="fr-FR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02BB8"/>
    <w:pPr>
      <w:keepNext/>
      <w:spacing w:after="0" w:line="240" w:lineRule="auto"/>
      <w:ind w:left="567"/>
      <w:outlineLvl w:val="8"/>
    </w:pPr>
    <w:rPr>
      <w:rFonts w:ascii="YU L Friz Quadrata" w:eastAsia="Times New Roman" w:hAnsi="YU L Friz Quadrata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Naslov 1 Char"/>
    <w:link w:val="Heading1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character" w:customStyle="1" w:styleId="Heading2Char">
    <w:name w:val="Naslov 2 Char"/>
    <w:link w:val="Heading2"/>
    <w:uiPriority w:val="99"/>
    <w:locked/>
    <w:rsid w:val="00D02BB8"/>
    <w:rPr>
      <w:rFonts w:ascii="Arial" w:hAnsi="Arial" w:cs="Times New Roman"/>
      <w:b/>
      <w:sz w:val="20"/>
      <w:szCs w:val="20"/>
      <w:u w:val="single"/>
      <w:lang w:val="en-GB" w:eastAsia="fr-FR"/>
    </w:rPr>
  </w:style>
  <w:style w:type="character" w:customStyle="1" w:styleId="Heading3Char">
    <w:name w:val="Naslov 3 Char"/>
    <w:link w:val="Heading3"/>
    <w:uiPriority w:val="99"/>
    <w:locked/>
    <w:rsid w:val="00D02BB8"/>
    <w:rPr>
      <w:rFonts w:ascii="Arial" w:hAnsi="Arial" w:cs="Arial"/>
      <w:b/>
      <w:bCs/>
      <w:sz w:val="26"/>
      <w:szCs w:val="26"/>
      <w:lang w:val="en-GB" w:eastAsia="fr-FR"/>
    </w:rPr>
  </w:style>
  <w:style w:type="character" w:customStyle="1" w:styleId="Heading4Char">
    <w:name w:val="Naslov 4 Char"/>
    <w:link w:val="Heading4"/>
    <w:uiPriority w:val="99"/>
    <w:locked/>
    <w:rsid w:val="00D02BB8"/>
    <w:rPr>
      <w:rFonts w:ascii="Arial" w:hAnsi="Arial" w:cs="Times New Roman"/>
      <w:b/>
      <w:bCs/>
      <w:sz w:val="20"/>
      <w:szCs w:val="20"/>
      <w:lang w:val="en-GB" w:eastAsia="fr-FR"/>
    </w:rPr>
  </w:style>
  <w:style w:type="character" w:customStyle="1" w:styleId="Heading5Char">
    <w:name w:val="Naslov 5 Char"/>
    <w:link w:val="Heading5"/>
    <w:uiPriority w:val="99"/>
    <w:locked/>
    <w:rsid w:val="00D02BB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Naslov 6 Char"/>
    <w:link w:val="Heading6"/>
    <w:uiPriority w:val="99"/>
    <w:locked/>
    <w:rsid w:val="00D02BB8"/>
    <w:rPr>
      <w:rFonts w:ascii="Arial" w:hAnsi="Arial" w:cs="Times New Roman"/>
      <w:b/>
      <w:sz w:val="20"/>
      <w:szCs w:val="20"/>
      <w:lang w:val="en-GB" w:eastAsia="fr-FR"/>
    </w:rPr>
  </w:style>
  <w:style w:type="character" w:customStyle="1" w:styleId="Heading7Char">
    <w:name w:val="Naslov 7 Char"/>
    <w:link w:val="Heading7"/>
    <w:uiPriority w:val="99"/>
    <w:locked/>
    <w:rsid w:val="00D02BB8"/>
    <w:rPr>
      <w:rFonts w:ascii="Times New Roman YU" w:hAnsi="Times New Roman YU" w:cs="Times New Roman"/>
      <w:i/>
      <w:sz w:val="20"/>
      <w:szCs w:val="20"/>
    </w:rPr>
  </w:style>
  <w:style w:type="character" w:customStyle="1" w:styleId="Heading8Char">
    <w:name w:val="Naslov 8 Char"/>
    <w:link w:val="Heading8"/>
    <w:uiPriority w:val="99"/>
    <w:locked/>
    <w:rsid w:val="00D02BB8"/>
    <w:rPr>
      <w:rFonts w:ascii="Arial" w:hAnsi="Arial" w:cs="Times New Roman"/>
      <w:b/>
      <w:snapToGrid w:val="0"/>
      <w:color w:val="000000"/>
      <w:sz w:val="20"/>
      <w:szCs w:val="20"/>
      <w:lang w:val="en-GB" w:eastAsia="fr-FR"/>
    </w:rPr>
  </w:style>
  <w:style w:type="character" w:customStyle="1" w:styleId="Heading9Char">
    <w:name w:val="Naslov 9 Char"/>
    <w:link w:val="Heading9"/>
    <w:uiPriority w:val="99"/>
    <w:locked/>
    <w:rsid w:val="00D02BB8"/>
    <w:rPr>
      <w:rFonts w:ascii="YU L Friz Quadrata" w:hAnsi="YU L Friz Quadrata" w:cs="Times New Roman"/>
      <w:sz w:val="20"/>
      <w:szCs w:val="20"/>
      <w:lang w:val="en-GB"/>
    </w:rPr>
  </w:style>
  <w:style w:type="character" w:styleId="Emphasis">
    <w:name w:val="Emphasis"/>
    <w:uiPriority w:val="99"/>
    <w:qFormat/>
    <w:rsid w:val="008430BC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8430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02BB8"/>
    <w:pPr>
      <w:tabs>
        <w:tab w:val="center" w:pos="4536"/>
        <w:tab w:val="right" w:pos="9072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val="en-GB" w:eastAsia="fr-FR"/>
    </w:rPr>
  </w:style>
  <w:style w:type="character" w:customStyle="1" w:styleId="HeaderChar">
    <w:name w:val="Zaglavlje stranice Char"/>
    <w:link w:val="Header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paragraph" w:styleId="Footer">
    <w:name w:val="footer"/>
    <w:basedOn w:val="Normal"/>
    <w:link w:val="FooterChar"/>
    <w:uiPriority w:val="99"/>
    <w:rsid w:val="00D02BB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FooterChar">
    <w:name w:val="Podnožje stranice Char"/>
    <w:link w:val="Footer"/>
    <w:uiPriority w:val="99"/>
    <w:locked/>
    <w:rsid w:val="00D02BB8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uiPriority w:val="99"/>
    <w:rsid w:val="00D02BB8"/>
    <w:rPr>
      <w:rFonts w:cs="Times New Roman"/>
    </w:rPr>
  </w:style>
  <w:style w:type="paragraph" w:customStyle="1" w:styleId="03EPRregularparagraphs">
    <w:name w:val="(03) EPR regular paragraphs"/>
    <w:basedOn w:val="Normal"/>
    <w:uiPriority w:val="99"/>
    <w:rsid w:val="00D02BB8"/>
    <w:pPr>
      <w:spacing w:after="0" w:line="240" w:lineRule="auto"/>
      <w:jc w:val="both"/>
    </w:pPr>
    <w:rPr>
      <w:rFonts w:ascii="Times New Roman" w:eastAsia="Times New Roman" w:hAnsi="Times New Roman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D02BB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GB"/>
    </w:rPr>
  </w:style>
  <w:style w:type="character" w:customStyle="1" w:styleId="PlainTextChar">
    <w:name w:val="Čisti tekst Char"/>
    <w:link w:val="PlainText"/>
    <w:uiPriority w:val="99"/>
    <w:locked/>
    <w:rsid w:val="00D02BB8"/>
    <w:rPr>
      <w:rFonts w:ascii="Arial Unicode MS" w:eastAsia="Arial Unicode MS" w:hAnsi="Arial Unicode MS" w:cs="Arial Unicode MS"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D02BB8"/>
    <w:pPr>
      <w:spacing w:after="0" w:line="240" w:lineRule="auto"/>
      <w:jc w:val="both"/>
    </w:pPr>
    <w:rPr>
      <w:rFonts w:ascii="Arial" w:eastAsia="Times New Roman" w:hAnsi="Arial"/>
      <w:szCs w:val="20"/>
      <w:lang w:val="en-GB" w:eastAsia="fr-FR"/>
    </w:rPr>
  </w:style>
  <w:style w:type="character" w:customStyle="1" w:styleId="BodyTextChar">
    <w:name w:val="Telo teksta Char"/>
    <w:link w:val="BodyText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paragraph" w:styleId="BodyText3">
    <w:name w:val="Body Text 3"/>
    <w:basedOn w:val="Normal"/>
    <w:link w:val="BodyText3Char"/>
    <w:uiPriority w:val="99"/>
    <w:rsid w:val="00D02BB8"/>
    <w:pPr>
      <w:spacing w:after="0" w:line="240" w:lineRule="auto"/>
    </w:pPr>
    <w:rPr>
      <w:rFonts w:ascii="Arial" w:eastAsia="Times New Roman" w:hAnsi="Arial"/>
      <w:sz w:val="18"/>
      <w:szCs w:val="20"/>
      <w:lang w:val="en-GB" w:eastAsia="fr-FR"/>
    </w:rPr>
  </w:style>
  <w:style w:type="character" w:customStyle="1" w:styleId="BodyText3Char">
    <w:name w:val="Telo teksta 3 Char"/>
    <w:link w:val="BodyText3"/>
    <w:uiPriority w:val="99"/>
    <w:locked/>
    <w:rsid w:val="00D02BB8"/>
    <w:rPr>
      <w:rFonts w:ascii="Arial" w:hAnsi="Arial" w:cs="Times New Roman"/>
      <w:sz w:val="20"/>
      <w:szCs w:val="20"/>
      <w:lang w:val="en-GB" w:eastAsia="fr-FR"/>
    </w:rPr>
  </w:style>
  <w:style w:type="paragraph" w:styleId="BodyText2">
    <w:name w:val="Body Text 2"/>
    <w:basedOn w:val="Normal"/>
    <w:link w:val="BodyText2Char"/>
    <w:uiPriority w:val="99"/>
    <w:rsid w:val="00D02BB8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GB" w:eastAsia="fr-FR"/>
    </w:rPr>
  </w:style>
  <w:style w:type="character" w:customStyle="1" w:styleId="BodyText2Char">
    <w:name w:val="Telo teksta 2 Char"/>
    <w:link w:val="BodyText2"/>
    <w:uiPriority w:val="99"/>
    <w:locked/>
    <w:rsid w:val="00D02BB8"/>
    <w:rPr>
      <w:rFonts w:ascii="Times New Roman" w:hAnsi="Times New Roman" w:cs="Times New Roman"/>
      <w:sz w:val="20"/>
      <w:szCs w:val="20"/>
      <w:lang w:val="en-GB" w:eastAsia="fr-FR"/>
    </w:rPr>
  </w:style>
  <w:style w:type="character" w:styleId="FootnoteReference">
    <w:name w:val="footnote reference"/>
    <w:aliases w:val="16 Point,Superscript 6 Point,Superscript 6 Point + 11 pt"/>
    <w:uiPriority w:val="99"/>
    <w:semiHidden/>
    <w:rsid w:val="00D02BB8"/>
    <w:rPr>
      <w:rFonts w:cs="Times New Roman"/>
      <w:vertAlign w:val="superscript"/>
    </w:rPr>
  </w:style>
  <w:style w:type="paragraph" w:styleId="FootnoteText">
    <w:name w:val="footnote text"/>
    <w:aliases w:val="Geneva 9,Font: Geneva 9,Boston 10,f,single space,DNV-FT,Footnote,otnote Text,ft,Footnote Text Char Char Char"/>
    <w:basedOn w:val="Normal"/>
    <w:link w:val="FootnoteTextChar2"/>
    <w:uiPriority w:val="99"/>
    <w:rsid w:val="00D02BB8"/>
    <w:pPr>
      <w:widowControl w:val="0"/>
      <w:spacing w:after="0" w:line="240" w:lineRule="auto"/>
    </w:pPr>
    <w:rPr>
      <w:rFonts w:ascii="TimesRoman" w:eastAsia="Times New Roman" w:hAnsi="TimesRoman"/>
      <w:sz w:val="20"/>
      <w:szCs w:val="20"/>
      <w:lang w:val="en-GB"/>
    </w:rPr>
  </w:style>
  <w:style w:type="character" w:customStyle="1" w:styleId="FootnoteTextChar">
    <w:name w:val="Footnote Text Char"/>
    <w:aliases w:val="Geneva 9 Char,Font: Geneva 9 Char,Boston 10 Char,f Char,single space Char,DNV-FT Char,Footnote Char,otnote Text Char,ft Char,Footnote Text Char Char Char Char"/>
    <w:uiPriority w:val="99"/>
    <w:semiHidden/>
    <w:locked/>
    <w:rsid w:val="00AE7099"/>
    <w:rPr>
      <w:rFonts w:cs="Times New Roman"/>
      <w:sz w:val="20"/>
      <w:szCs w:val="20"/>
    </w:rPr>
  </w:style>
  <w:style w:type="character" w:customStyle="1" w:styleId="FootnoteTextChar2">
    <w:name w:val="Tekst fusnote Char"/>
    <w:aliases w:val="Geneva 9 Char1,Font: Geneva 9 Char1,Boston 10 Char1,f Char1,single space Char1,DNV-FT Char1,Footnote Char1,otnote Text Char1,ft Char1,Footnote Text Char Char Char Char1"/>
    <w:link w:val="FootnoteText"/>
    <w:uiPriority w:val="99"/>
    <w:locked/>
    <w:rsid w:val="00D02BB8"/>
    <w:rPr>
      <w:rFonts w:ascii="TimesRoman" w:hAnsi="TimesRoman" w:cs="Times New Roman"/>
      <w:sz w:val="20"/>
      <w:szCs w:val="20"/>
      <w:lang w:val="en-GB"/>
    </w:rPr>
  </w:style>
  <w:style w:type="paragraph" w:customStyle="1" w:styleId="References">
    <w:name w:val="References"/>
    <w:basedOn w:val="Normal"/>
    <w:uiPriority w:val="99"/>
    <w:rsid w:val="00D02BB8"/>
    <w:pPr>
      <w:spacing w:after="0" w:line="240" w:lineRule="auto"/>
      <w:ind w:left="720" w:hanging="720"/>
      <w:jc w:val="both"/>
    </w:pPr>
    <w:rPr>
      <w:rFonts w:ascii="Arial" w:eastAsia="Times New Roman" w:hAnsi="Arial"/>
      <w:sz w:val="18"/>
      <w:szCs w:val="24"/>
    </w:rPr>
  </w:style>
  <w:style w:type="character" w:styleId="Hyperlink">
    <w:name w:val="Hyperlink"/>
    <w:uiPriority w:val="99"/>
    <w:rsid w:val="00D02BB8"/>
    <w:rPr>
      <w:rFonts w:cs="Times New Roman"/>
      <w:color w:val="0000FF"/>
      <w:u w:val="single"/>
    </w:rPr>
  </w:style>
  <w:style w:type="character" w:styleId="Strong">
    <w:name w:val="Strong"/>
    <w:uiPriority w:val="99"/>
    <w:qFormat/>
    <w:rsid w:val="00D02BB8"/>
    <w:rPr>
      <w:rFonts w:cs="Times New Roman"/>
      <w:b/>
      <w:bCs/>
    </w:rPr>
  </w:style>
  <w:style w:type="paragraph" w:customStyle="1" w:styleId="StyleStyleArial11LinespacingAtleast15ptArial105">
    <w:name w:val="Style Style Arial 11 + Line spacing:  At least 15 pt + Arial 10.5 ..."/>
    <w:basedOn w:val="Normal"/>
    <w:uiPriority w:val="99"/>
    <w:rsid w:val="00D02BB8"/>
    <w:pPr>
      <w:widowControl w:val="0"/>
      <w:tabs>
        <w:tab w:val="right" w:leader="dot" w:pos="7655"/>
      </w:tabs>
      <w:spacing w:after="0" w:line="280" w:lineRule="atLeast"/>
      <w:jc w:val="both"/>
    </w:pPr>
    <w:rPr>
      <w:rFonts w:ascii="Arial" w:eastAsia="Times New Roman" w:hAnsi="Arial"/>
      <w:sz w:val="21"/>
      <w:szCs w:val="20"/>
      <w:lang w:val="en-GB"/>
    </w:rPr>
  </w:style>
  <w:style w:type="paragraph" w:customStyle="1" w:styleId="CharCharCharCharCharCharCharCharChar">
    <w:name w:val="Char Char Char Char Char Char Char Char Char"/>
    <w:basedOn w:val="Normal"/>
    <w:uiPriority w:val="99"/>
    <w:rsid w:val="00D02BB8"/>
    <w:pPr>
      <w:spacing w:after="160" w:line="240" w:lineRule="exact"/>
    </w:pPr>
    <w:rPr>
      <w:rFonts w:ascii="Arial" w:eastAsia="Times New Roman" w:hAnsi="Arial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D02BB8"/>
    <w:pPr>
      <w:spacing w:after="0" w:line="240" w:lineRule="auto"/>
    </w:pPr>
    <w:rPr>
      <w:rFonts w:ascii="Tahoma" w:eastAsia="Times New Roman" w:hAnsi="Tahoma" w:cs="Tahoma"/>
      <w:sz w:val="16"/>
      <w:szCs w:val="16"/>
      <w:lang w:val="en-GB" w:eastAsia="fr-FR"/>
    </w:rPr>
  </w:style>
  <w:style w:type="character" w:customStyle="1" w:styleId="BalloonTextChar">
    <w:name w:val="Tekst u balončiću Char"/>
    <w:link w:val="BalloonText"/>
    <w:uiPriority w:val="99"/>
    <w:semiHidden/>
    <w:locked/>
    <w:rsid w:val="00D02BB8"/>
    <w:rPr>
      <w:rFonts w:ascii="Tahoma" w:hAnsi="Tahoma" w:cs="Tahoma"/>
      <w:sz w:val="16"/>
      <w:szCs w:val="16"/>
      <w:lang w:val="en-GB" w:eastAsia="fr-FR"/>
    </w:rPr>
  </w:style>
  <w:style w:type="paragraph" w:styleId="BodyTextIndent">
    <w:name w:val="Body Text Indent"/>
    <w:basedOn w:val="Normal"/>
    <w:link w:val="BodyTextIndentChar"/>
    <w:uiPriority w:val="99"/>
    <w:rsid w:val="00D02BB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GB" w:eastAsia="fr-FR"/>
    </w:rPr>
  </w:style>
  <w:style w:type="character" w:customStyle="1" w:styleId="BodyTextIndentChar">
    <w:name w:val="Uvlačenje tela teksta Char"/>
    <w:link w:val="BodyTextIndent"/>
    <w:uiPriority w:val="99"/>
    <w:locked/>
    <w:rsid w:val="00D02BB8"/>
    <w:rPr>
      <w:rFonts w:ascii="Times New Roman" w:hAnsi="Times New Roman" w:cs="Times New Roman"/>
      <w:sz w:val="24"/>
      <w:szCs w:val="24"/>
      <w:lang w:val="en-GB" w:eastAsia="fr-FR"/>
    </w:rPr>
  </w:style>
  <w:style w:type="paragraph" w:customStyle="1" w:styleId="para">
    <w:name w:val="para"/>
    <w:basedOn w:val="Normal"/>
    <w:uiPriority w:val="99"/>
    <w:rsid w:val="00D02BB8"/>
    <w:pPr>
      <w:tabs>
        <w:tab w:val="left" w:pos="720"/>
      </w:tabs>
      <w:spacing w:after="24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har">
    <w:name w:val="Char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styleId="ListBullet">
    <w:name w:val="List Bullet"/>
    <w:basedOn w:val="Normal"/>
    <w:uiPriority w:val="99"/>
    <w:rsid w:val="00D02BB8"/>
    <w:pPr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</w:rPr>
  </w:style>
  <w:style w:type="paragraph" w:styleId="ListBullet2">
    <w:name w:val="List Bullet 2"/>
    <w:basedOn w:val="Normal"/>
    <w:uiPriority w:val="99"/>
    <w:rsid w:val="00D02BB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</w:rPr>
  </w:style>
  <w:style w:type="paragraph" w:styleId="ListBullet3">
    <w:name w:val="List Bullet 3"/>
    <w:basedOn w:val="Normal"/>
    <w:uiPriority w:val="99"/>
    <w:rsid w:val="00D02BB8"/>
    <w:pPr>
      <w:tabs>
        <w:tab w:val="num" w:pos="1080"/>
      </w:tabs>
      <w:spacing w:after="0" w:line="240" w:lineRule="auto"/>
      <w:ind w:left="1080" w:hanging="360"/>
    </w:pPr>
    <w:rPr>
      <w:rFonts w:ascii="Times New Roman" w:eastAsia="Times New Roman" w:hAnsi="Times New Roman"/>
      <w:sz w:val="24"/>
      <w:szCs w:val="24"/>
    </w:rPr>
  </w:style>
  <w:style w:type="paragraph" w:styleId="ListBullet4">
    <w:name w:val="List Bullet 4"/>
    <w:basedOn w:val="Normal"/>
    <w:uiPriority w:val="99"/>
    <w:rsid w:val="00D02BB8"/>
    <w:pPr>
      <w:tabs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/>
      <w:sz w:val="24"/>
      <w:szCs w:val="24"/>
    </w:rPr>
  </w:style>
  <w:style w:type="paragraph" w:styleId="ListBullet5">
    <w:name w:val="List Bullet 5"/>
    <w:basedOn w:val="Normal"/>
    <w:uiPriority w:val="99"/>
    <w:rsid w:val="00D02BB8"/>
    <w:pPr>
      <w:tabs>
        <w:tab w:val="num" w:pos="1800"/>
      </w:tabs>
      <w:spacing w:after="0" w:line="240" w:lineRule="auto"/>
      <w:ind w:left="1800" w:hanging="360"/>
    </w:pPr>
    <w:rPr>
      <w:rFonts w:ascii="Times New Roman" w:eastAsia="Times New Roman" w:hAnsi="Times New Roman"/>
      <w:sz w:val="24"/>
      <w:szCs w:val="24"/>
    </w:rPr>
  </w:style>
  <w:style w:type="paragraph" w:customStyle="1" w:styleId="imagecaptionlight">
    <w:name w:val="image_caption_light"/>
    <w:basedOn w:val="Normal"/>
    <w:uiPriority w:val="99"/>
    <w:rsid w:val="00D02BB8"/>
    <w:pPr>
      <w:spacing w:before="100" w:beforeAutospacing="1" w:after="100" w:afterAutospacing="1" w:line="180" w:lineRule="atLeast"/>
    </w:pPr>
    <w:rPr>
      <w:rFonts w:ascii="Verdana" w:eastAsia="Times New Roman" w:hAnsi="Verdana"/>
      <w:color w:val="000000"/>
      <w:sz w:val="14"/>
      <w:szCs w:val="14"/>
    </w:rPr>
  </w:style>
  <w:style w:type="paragraph" w:customStyle="1" w:styleId="DefaultParagraphFontParaCharCharCharCharCharCharChar">
    <w:name w:val="Default Paragraph Font Para Char Char Char Char Char Char Char"/>
    <w:basedOn w:val="Normal"/>
    <w:uiPriority w:val="99"/>
    <w:rsid w:val="00D02BB8"/>
    <w:pPr>
      <w:widowControl w:val="0"/>
      <w:spacing w:after="0" w:line="280" w:lineRule="atLeast"/>
    </w:pPr>
    <w:rPr>
      <w:rFonts w:ascii="Times New Roman" w:eastAsia="MS Mincho" w:hAnsi="Times New Roman"/>
      <w:szCs w:val="20"/>
      <w:lang w:val="en-GB" w:eastAsia="en-GB"/>
    </w:rPr>
  </w:style>
  <w:style w:type="table" w:styleId="TableGrid">
    <w:name w:val="Table Grid"/>
    <w:basedOn w:val="TableNormal"/>
    <w:uiPriority w:val="99"/>
    <w:rsid w:val="00D02BB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02B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aliases w:val="uvlaka 3"/>
    <w:basedOn w:val="Normal"/>
    <w:link w:val="BodyTextIndent3Char"/>
    <w:uiPriority w:val="99"/>
    <w:rsid w:val="00D02BB8"/>
    <w:pPr>
      <w:spacing w:after="120"/>
      <w:ind w:left="283"/>
    </w:pPr>
    <w:rPr>
      <w:rFonts w:eastAsia="Times New Roman" w:cs="Calibri"/>
      <w:sz w:val="16"/>
      <w:szCs w:val="16"/>
      <w:lang w:val="sr-Latn-CS" w:eastAsia="sr-Latn-CS"/>
    </w:rPr>
  </w:style>
  <w:style w:type="character" w:customStyle="1" w:styleId="BodyTextIndent3Char">
    <w:name w:val="Uvlačenje tela teksta 3 Char"/>
    <w:aliases w:val="uvlaka 3 Char"/>
    <w:link w:val="BodyTextIndent3"/>
    <w:uiPriority w:val="99"/>
    <w:locked/>
    <w:rsid w:val="00D02BB8"/>
    <w:rPr>
      <w:rFonts w:ascii="Calibri" w:hAnsi="Calibri" w:cs="Calibri"/>
      <w:sz w:val="16"/>
      <w:szCs w:val="16"/>
      <w:lang w:val="sr-Latn-CS" w:eastAsia="sr-Latn-CS"/>
    </w:rPr>
  </w:style>
  <w:style w:type="paragraph" w:styleId="BodyTextIndent2">
    <w:name w:val="Body Text Indent 2"/>
    <w:basedOn w:val="Normal"/>
    <w:link w:val="BodyTextIndent2Char"/>
    <w:uiPriority w:val="99"/>
    <w:rsid w:val="00D02BB8"/>
    <w:pPr>
      <w:spacing w:after="120" w:line="480" w:lineRule="auto"/>
      <w:ind w:left="360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Uvlačenje tela teksta 2 Char"/>
    <w:link w:val="BodyTextIndent2"/>
    <w:uiPriority w:val="99"/>
    <w:locked/>
    <w:rsid w:val="00D02BB8"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D02BB8"/>
    <w:rPr>
      <w:rFonts w:eastAsia="Times New Roman" w:cs="Calibri"/>
      <w:sz w:val="20"/>
      <w:szCs w:val="20"/>
      <w:lang w:val="sr-Latn-CS" w:eastAsia="sr-Latn-CS"/>
    </w:rPr>
  </w:style>
  <w:style w:type="character" w:customStyle="1" w:styleId="CommentTextChar">
    <w:name w:val="Tekst komentara Char"/>
    <w:link w:val="CommentText"/>
    <w:uiPriority w:val="99"/>
    <w:locked/>
    <w:rsid w:val="00D02BB8"/>
    <w:rPr>
      <w:rFonts w:ascii="Calibri" w:hAnsi="Calibri" w:cs="Calibri"/>
      <w:sz w:val="20"/>
      <w:szCs w:val="20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2BB8"/>
    <w:rPr>
      <w:b/>
      <w:bCs/>
    </w:rPr>
  </w:style>
  <w:style w:type="character" w:customStyle="1" w:styleId="CommentSubjectChar">
    <w:name w:val="Tema komentara Char"/>
    <w:link w:val="CommentSubject"/>
    <w:uiPriority w:val="99"/>
    <w:semiHidden/>
    <w:locked/>
    <w:rsid w:val="00D02BB8"/>
    <w:rPr>
      <w:rFonts w:ascii="Calibri" w:hAnsi="Calibri" w:cs="Calibri"/>
      <w:b/>
      <w:bCs/>
      <w:sz w:val="20"/>
      <w:szCs w:val="20"/>
      <w:lang w:val="sr-Latn-CS" w:eastAsia="sr-Latn-CS"/>
    </w:rPr>
  </w:style>
  <w:style w:type="paragraph" w:customStyle="1" w:styleId="CarattereCarattere">
    <w:name w:val="Carattere Carattere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1">
    <w:name w:val="Char1"/>
    <w:basedOn w:val="Normal"/>
    <w:uiPriority w:val="99"/>
    <w:semiHidden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ZnakZnak">
    <w:name w:val="Znak Znak"/>
    <w:basedOn w:val="Normal"/>
    <w:uiPriority w:val="99"/>
    <w:rsid w:val="00D02BB8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bidi/>
      <w:spacing w:after="0" w:line="240" w:lineRule="auto"/>
      <w:jc w:val="both"/>
    </w:pPr>
    <w:rPr>
      <w:rFonts w:ascii="Arial" w:eastAsia="Times New Roman" w:hAnsi="Arial" w:cs="David"/>
      <w:noProof/>
      <w:sz w:val="24"/>
      <w:szCs w:val="28"/>
      <w:lang w:eastAsia="he-IL" w:bidi="he-IL"/>
    </w:rPr>
  </w:style>
  <w:style w:type="paragraph" w:styleId="List">
    <w:name w:val="List"/>
    <w:basedOn w:val="Normal"/>
    <w:uiPriority w:val="99"/>
    <w:rsid w:val="00D02BB8"/>
    <w:pPr>
      <w:spacing w:after="0" w:line="240" w:lineRule="auto"/>
      <w:ind w:left="283" w:hanging="283"/>
    </w:pPr>
    <w:rPr>
      <w:rFonts w:ascii="Times New Roman" w:eastAsia="Times New Roman" w:hAnsi="Times New Roman"/>
      <w:sz w:val="28"/>
      <w:szCs w:val="20"/>
      <w:lang w:eastAsia="sr-Latn-CS"/>
    </w:rPr>
  </w:style>
  <w:style w:type="paragraph" w:styleId="ListContinue">
    <w:name w:val="List Continue"/>
    <w:basedOn w:val="Normal"/>
    <w:uiPriority w:val="99"/>
    <w:rsid w:val="00D02BB8"/>
    <w:pPr>
      <w:spacing w:after="120" w:line="240" w:lineRule="auto"/>
      <w:ind w:left="283"/>
    </w:pPr>
    <w:rPr>
      <w:rFonts w:ascii="Times New Roman" w:eastAsia="Times New Roman" w:hAnsi="Times New Roman"/>
      <w:sz w:val="28"/>
      <w:szCs w:val="20"/>
      <w:lang w:eastAsia="sr-Latn-CS"/>
    </w:rPr>
  </w:style>
  <w:style w:type="paragraph" w:styleId="Title">
    <w:name w:val="Title"/>
    <w:basedOn w:val="Normal"/>
    <w:link w:val="TitleChar"/>
    <w:uiPriority w:val="99"/>
    <w:qFormat/>
    <w:rsid w:val="00D02BB8"/>
    <w:pPr>
      <w:spacing w:after="0" w:line="240" w:lineRule="auto"/>
      <w:jc w:val="center"/>
    </w:pPr>
    <w:rPr>
      <w:rFonts w:ascii="Times_Lat" w:eastAsia="Times New Roman" w:hAnsi="Times_Lat"/>
      <w:b/>
      <w:bCs/>
      <w:sz w:val="28"/>
      <w:szCs w:val="24"/>
      <w:lang w:val="sr-Latn-CS"/>
    </w:rPr>
  </w:style>
  <w:style w:type="character" w:customStyle="1" w:styleId="TitleChar">
    <w:name w:val="Naslov Char"/>
    <w:link w:val="Title"/>
    <w:uiPriority w:val="99"/>
    <w:locked/>
    <w:rsid w:val="00D02BB8"/>
    <w:rPr>
      <w:rFonts w:ascii="Times_Lat" w:hAnsi="Times_Lat" w:cs="Times New Roman"/>
      <w:b/>
      <w:bCs/>
      <w:sz w:val="24"/>
      <w:szCs w:val="24"/>
      <w:lang w:val="sr-Latn-CS"/>
    </w:rPr>
  </w:style>
  <w:style w:type="paragraph" w:styleId="EndnoteText">
    <w:name w:val="endnote text"/>
    <w:basedOn w:val="Normal"/>
    <w:link w:val="EndnoteTextChar"/>
    <w:uiPriority w:val="99"/>
    <w:rsid w:val="00D02BB8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 w:eastAsia="fr-FR"/>
    </w:rPr>
  </w:style>
  <w:style w:type="character" w:customStyle="1" w:styleId="EndnoteTextChar">
    <w:name w:val="Tekst endnote Char"/>
    <w:link w:val="EndnoteText"/>
    <w:uiPriority w:val="99"/>
    <w:locked/>
    <w:rsid w:val="00D02BB8"/>
    <w:rPr>
      <w:rFonts w:ascii="Times New Roman" w:hAnsi="Times New Roman" w:cs="Times New Roman"/>
      <w:sz w:val="20"/>
      <w:szCs w:val="20"/>
      <w:lang w:val="en-GB" w:eastAsia="fr-FR"/>
    </w:rPr>
  </w:style>
  <w:style w:type="character" w:styleId="EndnoteReference">
    <w:name w:val="endnote reference"/>
    <w:uiPriority w:val="99"/>
    <w:rsid w:val="00D02BB8"/>
    <w:rPr>
      <w:rFonts w:cs="Times New Roman"/>
      <w:vertAlign w:val="superscript"/>
    </w:rPr>
  </w:style>
  <w:style w:type="paragraph" w:customStyle="1" w:styleId="CharCharCharCharCharCharCharCharChar1">
    <w:name w:val="Char Char Char Char Char Char Char Char Char1"/>
    <w:basedOn w:val="Normal"/>
    <w:uiPriority w:val="99"/>
    <w:rsid w:val="00D02BB8"/>
    <w:pPr>
      <w:spacing w:after="160" w:line="240" w:lineRule="exact"/>
    </w:pPr>
    <w:rPr>
      <w:rFonts w:ascii="Arial" w:eastAsia="Times New Roman" w:hAnsi="Arial"/>
      <w:sz w:val="20"/>
      <w:szCs w:val="20"/>
      <w:lang w:val="en-GB"/>
    </w:rPr>
  </w:style>
  <w:style w:type="paragraph" w:customStyle="1" w:styleId="Char2">
    <w:name w:val="Char2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arattereCarattere1">
    <w:name w:val="Carattere Carattere1"/>
    <w:basedOn w:val="Normal"/>
    <w:uiPriority w:val="99"/>
    <w:rsid w:val="00D02BB8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ZnakZnak1">
    <w:name w:val="Znak Znak1"/>
    <w:basedOn w:val="Normal"/>
    <w:uiPriority w:val="99"/>
    <w:rsid w:val="00D02BB8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bidi/>
      <w:spacing w:after="0" w:line="240" w:lineRule="auto"/>
      <w:jc w:val="both"/>
    </w:pPr>
    <w:rPr>
      <w:rFonts w:ascii="Arial" w:eastAsia="Times New Roman" w:hAnsi="Arial" w:cs="David"/>
      <w:noProof/>
      <w:sz w:val="24"/>
      <w:szCs w:val="28"/>
      <w:lang w:eastAsia="he-IL" w:bidi="he-IL"/>
    </w:rPr>
  </w:style>
  <w:style w:type="paragraph" w:customStyle="1" w:styleId="NormalDiem">
    <w:name w:val="Normal Diem"/>
    <w:basedOn w:val="Normal"/>
    <w:next w:val="Normal"/>
    <w:autoRedefine/>
    <w:uiPriority w:val="99"/>
    <w:rsid w:val="00D02BB8"/>
    <w:pPr>
      <w:spacing w:after="160" w:line="240" w:lineRule="exact"/>
    </w:pPr>
    <w:rPr>
      <w:rFonts w:ascii="Times New Roman" w:eastAsia="Times New Roman" w:hAnsi="Times New Roman"/>
      <w:sz w:val="24"/>
      <w:szCs w:val="20"/>
    </w:rPr>
  </w:style>
  <w:style w:type="paragraph" w:customStyle="1" w:styleId="T-98-2">
    <w:name w:val="T-9/8-2"/>
    <w:uiPriority w:val="99"/>
    <w:rsid w:val="00D02BB8"/>
    <w:pPr>
      <w:widowControl w:val="0"/>
      <w:tabs>
        <w:tab w:val="left" w:pos="2153"/>
      </w:tabs>
      <w:autoSpaceDE w:val="0"/>
      <w:autoSpaceDN w:val="0"/>
      <w:adjustRightInd w:val="0"/>
      <w:spacing w:after="43"/>
      <w:ind w:firstLine="342"/>
      <w:jc w:val="both"/>
    </w:pPr>
    <w:rPr>
      <w:rFonts w:ascii="Times-NewRoman" w:eastAsia="Times New Roman" w:hAnsi="Times-NewRoman"/>
      <w:sz w:val="19"/>
      <w:szCs w:val="19"/>
      <w:lang w:val="en-US" w:eastAsia="en-US"/>
    </w:rPr>
  </w:style>
  <w:style w:type="paragraph" w:customStyle="1" w:styleId="Default">
    <w:name w:val="Default"/>
    <w:uiPriority w:val="99"/>
    <w:rsid w:val="00D02BB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customStyle="1" w:styleId="CM24">
    <w:name w:val="CM24"/>
    <w:basedOn w:val="Default"/>
    <w:next w:val="Default"/>
    <w:uiPriority w:val="99"/>
    <w:rsid w:val="00D02BB8"/>
    <w:pPr>
      <w:spacing w:after="248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D02BB8"/>
    <w:pPr>
      <w:spacing w:line="253" w:lineRule="atLeast"/>
    </w:pPr>
    <w:rPr>
      <w:color w:val="auto"/>
    </w:rPr>
  </w:style>
  <w:style w:type="character" w:customStyle="1" w:styleId="FootnoteTextChar1">
    <w:name w:val="Footnote Text Char1"/>
    <w:aliases w:val="Footnote Text Char Char,Footnote Text Char Char Char Char2"/>
    <w:uiPriority w:val="99"/>
    <w:rsid w:val="00D02BB8"/>
    <w:rPr>
      <w:rFonts w:ascii="Arial" w:hAnsi="Arial" w:cs="Times New Roman"/>
      <w:sz w:val="20"/>
      <w:szCs w:val="20"/>
      <w:lang w:val="en-GB" w:eastAsia="en-GB"/>
    </w:rPr>
  </w:style>
  <w:style w:type="paragraph" w:styleId="TOC1">
    <w:name w:val="toc 1"/>
    <w:basedOn w:val="Normal"/>
    <w:next w:val="Normal"/>
    <w:autoRedefine/>
    <w:uiPriority w:val="99"/>
    <w:rsid w:val="00D02BB8"/>
    <w:pPr>
      <w:keepNext/>
      <w:keepLines/>
      <w:tabs>
        <w:tab w:val="right" w:leader="dot" w:pos="8640"/>
      </w:tabs>
      <w:spacing w:before="60" w:after="60" w:line="240" w:lineRule="auto"/>
      <w:ind w:left="482" w:right="720" w:hanging="482"/>
      <w:jc w:val="center"/>
    </w:pPr>
    <w:rPr>
      <w:rFonts w:ascii="Arial" w:eastAsia="Times New Roman" w:hAnsi="Arial" w:cs="Arial"/>
      <w:b/>
      <w:caps/>
      <w:sz w:val="28"/>
      <w:szCs w:val="28"/>
      <w:lang w:val="en-GB" w:eastAsia="en-GB"/>
    </w:rPr>
  </w:style>
  <w:style w:type="paragraph" w:styleId="Subtitle">
    <w:name w:val="Subtitle"/>
    <w:basedOn w:val="Normal"/>
    <w:link w:val="SubtitleChar"/>
    <w:uiPriority w:val="99"/>
    <w:qFormat/>
    <w:rsid w:val="00D02BB8"/>
    <w:pPr>
      <w:spacing w:after="0" w:line="240" w:lineRule="auto"/>
    </w:pPr>
    <w:rPr>
      <w:rFonts w:ascii="Times New Roman" w:eastAsia="Times New Roman" w:hAnsi="Times New Roman"/>
      <w:b/>
      <w:sz w:val="24"/>
      <w:szCs w:val="20"/>
    </w:rPr>
  </w:style>
  <w:style w:type="character" w:customStyle="1" w:styleId="SubtitleChar">
    <w:name w:val="Podnaslov Char"/>
    <w:link w:val="Subtitle"/>
    <w:uiPriority w:val="99"/>
    <w:locked/>
    <w:rsid w:val="00D02BB8"/>
    <w:rPr>
      <w:rFonts w:ascii="Times New Roman" w:hAnsi="Times New Roman" w:cs="Times New Roman"/>
      <w:b/>
      <w:sz w:val="20"/>
      <w:szCs w:val="20"/>
    </w:rPr>
  </w:style>
  <w:style w:type="character" w:customStyle="1" w:styleId="apple-converted-space">
    <w:name w:val="apple-converted-space"/>
    <w:uiPriority w:val="99"/>
    <w:rsid w:val="00D02BB8"/>
    <w:rPr>
      <w:rFonts w:cs="Times New Roman"/>
    </w:rPr>
  </w:style>
  <w:style w:type="character" w:customStyle="1" w:styleId="apple-style-span">
    <w:name w:val="apple-style-span"/>
    <w:uiPriority w:val="99"/>
    <w:rsid w:val="00D02BB8"/>
    <w:rPr>
      <w:rFonts w:cs="Times New Roman"/>
    </w:rPr>
  </w:style>
  <w:style w:type="character" w:styleId="FollowedHyperlink">
    <w:name w:val="FollowedHyperlink"/>
    <w:uiPriority w:val="99"/>
    <w:rsid w:val="00D02BB8"/>
    <w:rPr>
      <w:rFonts w:cs="Times New Roman"/>
      <w:color w:val="800080"/>
      <w:u w:val="single"/>
    </w:rPr>
  </w:style>
  <w:style w:type="paragraph" w:styleId="NoSpacing">
    <w:name w:val="No Spacing"/>
    <w:uiPriority w:val="99"/>
    <w:qFormat/>
    <w:rsid w:val="00D02BB8"/>
    <w:rPr>
      <w:sz w:val="22"/>
      <w:szCs w:val="22"/>
      <w:lang w:val="en-US" w:eastAsia="en-US"/>
    </w:rPr>
  </w:style>
  <w:style w:type="character" w:customStyle="1" w:styleId="textexposedshow">
    <w:name w:val="text_exposed_show"/>
    <w:uiPriority w:val="99"/>
    <w:rsid w:val="00D02BB8"/>
    <w:rPr>
      <w:rFonts w:cs="Times New Roman"/>
    </w:rPr>
  </w:style>
  <w:style w:type="paragraph" w:customStyle="1" w:styleId="NormalArial">
    <w:name w:val="Normal + Arial"/>
    <w:aliases w:val="10 pt,Expanded by  2.5 pt"/>
    <w:basedOn w:val="Normal"/>
    <w:link w:val="NormalArialChar"/>
    <w:uiPriority w:val="99"/>
    <w:rsid w:val="00D02BB8"/>
    <w:pPr>
      <w:spacing w:after="0" w:line="300" w:lineRule="exact"/>
      <w:ind w:left="567" w:hanging="567"/>
      <w:jc w:val="both"/>
    </w:pPr>
    <w:rPr>
      <w:rFonts w:ascii="Arial" w:eastAsia="Times New Roman" w:hAnsi="Arial" w:cs="Arial"/>
      <w:smallCaps/>
      <w:spacing w:val="10"/>
      <w:sz w:val="20"/>
      <w:szCs w:val="20"/>
      <w:lang w:val="sr-Latn-CS"/>
    </w:rPr>
  </w:style>
  <w:style w:type="character" w:customStyle="1" w:styleId="NormalArialChar">
    <w:name w:val="Normal + Arial Char"/>
    <w:aliases w:val="10 pt Char,Expanded by  2.5 pt Char Char"/>
    <w:link w:val="NormalArial"/>
    <w:uiPriority w:val="99"/>
    <w:locked/>
    <w:rsid w:val="00D02BB8"/>
    <w:rPr>
      <w:rFonts w:ascii="Arial" w:hAnsi="Arial" w:cs="Arial"/>
      <w:smallCaps/>
      <w:spacing w:val="10"/>
      <w:sz w:val="20"/>
      <w:szCs w:val="20"/>
      <w:lang w:val="sr-Latn-CS"/>
    </w:rPr>
  </w:style>
  <w:style w:type="paragraph" w:customStyle="1" w:styleId="Podnaslovbold">
    <w:name w:val="Podnaslov bold"/>
    <w:basedOn w:val="Normal"/>
    <w:uiPriority w:val="99"/>
    <w:rsid w:val="00D02BB8"/>
    <w:pPr>
      <w:spacing w:before="240" w:after="120" w:line="240" w:lineRule="auto"/>
      <w:ind w:firstLine="720"/>
      <w:jc w:val="both"/>
    </w:pPr>
    <w:rPr>
      <w:rFonts w:ascii="Times Cirilica" w:eastAsia="Times New Roman" w:hAnsi="Times Cirilica" w:cs="Times Cirilica"/>
      <w:b/>
      <w:bCs/>
      <w:i/>
      <w:iCs/>
    </w:rPr>
  </w:style>
  <w:style w:type="paragraph" w:customStyle="1" w:styleId="Bulets">
    <w:name w:val="Bulets"/>
    <w:basedOn w:val="Normal"/>
    <w:next w:val="Normal"/>
    <w:uiPriority w:val="99"/>
    <w:rsid w:val="00D02BB8"/>
    <w:pPr>
      <w:tabs>
        <w:tab w:val="num" w:pos="340"/>
      </w:tabs>
      <w:spacing w:after="0" w:line="240" w:lineRule="auto"/>
      <w:ind w:left="340" w:hanging="340"/>
      <w:jc w:val="both"/>
    </w:pPr>
    <w:rPr>
      <w:rFonts w:ascii="Times Cirilica" w:eastAsia="Times New Roman" w:hAnsi="Times Cirilica" w:cs="Times Cirilica"/>
    </w:rPr>
  </w:style>
  <w:style w:type="paragraph" w:customStyle="1" w:styleId="Naslovtabele">
    <w:name w:val="Naslov tabele"/>
    <w:basedOn w:val="BodyText"/>
    <w:uiPriority w:val="99"/>
    <w:rsid w:val="00D02BB8"/>
    <w:pPr>
      <w:snapToGrid w:val="0"/>
      <w:spacing w:before="120" w:after="60"/>
    </w:pPr>
    <w:rPr>
      <w:rFonts w:ascii="Times Cirilica" w:hAnsi="Times Cirilica" w:cs="Times Cirilica"/>
      <w:i/>
      <w:iCs/>
      <w:color w:val="000000"/>
      <w:szCs w:val="22"/>
      <w:lang w:eastAsia="en-US"/>
    </w:rPr>
  </w:style>
  <w:style w:type="paragraph" w:styleId="Caption">
    <w:name w:val="caption"/>
    <w:basedOn w:val="Normal"/>
    <w:next w:val="Normal"/>
    <w:uiPriority w:val="99"/>
    <w:qFormat/>
    <w:rsid w:val="00D02BB8"/>
    <w:pPr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val="sl-SI"/>
    </w:rPr>
  </w:style>
  <w:style w:type="paragraph" w:customStyle="1" w:styleId="Izatabeleibulitsa">
    <w:name w:val="Iza tabele i bulitsa"/>
    <w:basedOn w:val="Normal"/>
    <w:next w:val="Normal"/>
    <w:uiPriority w:val="99"/>
    <w:rsid w:val="00D02BB8"/>
    <w:pPr>
      <w:spacing w:before="120" w:after="0" w:line="240" w:lineRule="auto"/>
      <w:ind w:firstLine="720"/>
      <w:jc w:val="both"/>
    </w:pPr>
    <w:rPr>
      <w:rFonts w:ascii="Times Cirilica" w:eastAsia="Times New Roman" w:hAnsi="Times Cirilica" w:cs="Times Cirilica"/>
    </w:rPr>
  </w:style>
  <w:style w:type="paragraph" w:customStyle="1" w:styleId="Podnaslovitalik">
    <w:name w:val="Podnaslov italik"/>
    <w:basedOn w:val="BodyText"/>
    <w:next w:val="Normal"/>
    <w:uiPriority w:val="99"/>
    <w:rsid w:val="00D02BB8"/>
    <w:pPr>
      <w:snapToGrid w:val="0"/>
      <w:spacing w:before="240" w:after="120"/>
      <w:ind w:firstLine="720"/>
    </w:pPr>
    <w:rPr>
      <w:rFonts w:ascii="Times Cirilica" w:hAnsi="Times Cirilica" w:cs="Times Cirilica"/>
      <w:i/>
      <w:iCs/>
      <w:color w:val="000000"/>
      <w:szCs w:val="22"/>
      <w:lang w:eastAsia="en-US"/>
    </w:rPr>
  </w:style>
  <w:style w:type="paragraph" w:styleId="TableofFigures">
    <w:name w:val="table of figures"/>
    <w:basedOn w:val="Normal"/>
    <w:next w:val="Normal"/>
    <w:uiPriority w:val="99"/>
    <w:rsid w:val="00D02BB8"/>
    <w:pPr>
      <w:spacing w:after="0" w:line="240" w:lineRule="auto"/>
    </w:pPr>
    <w:rPr>
      <w:rFonts w:ascii="Times Cirilica" w:eastAsia="Times New Roman" w:hAnsi="Times Cirilica" w:cs="Times Cirilica"/>
      <w:sz w:val="20"/>
      <w:szCs w:val="20"/>
    </w:rPr>
  </w:style>
  <w:style w:type="paragraph" w:styleId="EnvelopeReturn">
    <w:name w:val="envelope return"/>
    <w:basedOn w:val="Normal"/>
    <w:uiPriority w:val="99"/>
    <w:rsid w:val="00D02BB8"/>
    <w:pPr>
      <w:spacing w:after="0" w:line="240" w:lineRule="auto"/>
      <w:jc w:val="both"/>
    </w:pPr>
    <w:rPr>
      <w:rFonts w:ascii="YU L Times" w:eastAsia="Times New Roman" w:hAnsi="YU L Times" w:cs="YU L Times"/>
      <w:lang w:val="it-IT"/>
    </w:rPr>
  </w:style>
  <w:style w:type="paragraph" w:customStyle="1" w:styleId="Reca">
    <w:name w:val="Reca"/>
    <w:basedOn w:val="Normal"/>
    <w:uiPriority w:val="99"/>
    <w:rsid w:val="00D02BB8"/>
    <w:pPr>
      <w:spacing w:after="60" w:line="240" w:lineRule="auto"/>
      <w:ind w:firstLine="720"/>
      <w:jc w:val="both"/>
    </w:pPr>
    <w:rPr>
      <w:rFonts w:ascii="TimesRoman" w:eastAsia="Times New Roman" w:hAnsi="TimesRoman" w:cs="TimesRoman"/>
      <w:sz w:val="24"/>
      <w:szCs w:val="24"/>
    </w:rPr>
  </w:style>
  <w:style w:type="table" w:styleId="LightShading-Accent5">
    <w:name w:val="Light Shading Accent 5"/>
    <w:basedOn w:val="TableNormal"/>
    <w:uiPriority w:val="99"/>
    <w:rsid w:val="00FD0C30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">
    <w:name w:val="Light Shading"/>
    <w:basedOn w:val="TableNormal"/>
    <w:uiPriority w:val="99"/>
    <w:rsid w:val="00FD0C3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CommentReference">
    <w:name w:val="annotation reference"/>
    <w:uiPriority w:val="99"/>
    <w:semiHidden/>
    <w:locked/>
    <w:rsid w:val="004475A5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3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11/relationships/commentsExtended" Target="commentsExtended.xm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4047</Words>
  <Characters>23071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NACRT</vt:lpstr>
    </vt:vector>
  </TitlesOfParts>
  <Company>Deftones</Company>
  <LinksUpToDate>false</LinksUpToDate>
  <CharactersWithSpaces>27064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NACRT</dc:title>
  <dc:creator>Misko</dc:creator>
  <cp:lastModifiedBy>stamat</cp:lastModifiedBy>
  <cp:revision>7</cp:revision>
  <cp:lastPrinted>2015-08-20T06:13:00Z</cp:lastPrinted>
  <dcterms:created xsi:type="dcterms:W3CDTF">2015-07-10T10:27:00Z</dcterms:created>
  <dcterms:modified xsi:type="dcterms:W3CDTF">2015-08-20T06:17:00Z</dcterms:modified>
</cp:coreProperties>
</file>